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0885E" w14:textId="6FA3A8F2" w:rsidR="00AA4DB6" w:rsidRPr="00222277" w:rsidRDefault="000512F0" w:rsidP="000512F0">
      <w:pPr>
        <w:jc w:val="right"/>
        <w:rPr>
          <w:rFonts w:asciiTheme="minorHAnsi" w:hAnsiTheme="minorHAnsi" w:cstheme="minorHAnsi"/>
          <w:sz w:val="22"/>
          <w:szCs w:val="22"/>
        </w:rPr>
      </w:pPr>
      <w:bookmarkStart w:id="0" w:name="_Hlk183618760"/>
      <w:r w:rsidRPr="00222277">
        <w:rPr>
          <w:rFonts w:asciiTheme="minorHAnsi" w:hAnsiTheme="minorHAnsi" w:cstheme="minorHAnsi"/>
          <w:sz w:val="22"/>
          <w:szCs w:val="22"/>
        </w:rPr>
        <w:t>Lēmum</w:t>
      </w:r>
      <w:r w:rsidR="00322CAE">
        <w:rPr>
          <w:rFonts w:asciiTheme="minorHAnsi" w:hAnsiTheme="minorHAnsi" w:cstheme="minorHAnsi"/>
          <w:sz w:val="22"/>
          <w:szCs w:val="22"/>
        </w:rPr>
        <w:t xml:space="preserve">a </w:t>
      </w:r>
      <w:r w:rsidRPr="00222277">
        <w:rPr>
          <w:rFonts w:asciiTheme="minorHAnsi" w:hAnsiTheme="minorHAnsi" w:cstheme="minorHAnsi"/>
          <w:sz w:val="22"/>
          <w:szCs w:val="22"/>
        </w:rPr>
        <w:t>projekts</w:t>
      </w:r>
    </w:p>
    <w:p w14:paraId="0856EF02" w14:textId="77777777" w:rsidR="000512F0" w:rsidRPr="00222277" w:rsidRDefault="000512F0" w:rsidP="000E2A33">
      <w:pPr>
        <w:rPr>
          <w:rFonts w:asciiTheme="minorHAnsi" w:hAnsiTheme="minorHAnsi" w:cstheme="minorHAnsi"/>
          <w:sz w:val="22"/>
          <w:szCs w:val="22"/>
        </w:rPr>
      </w:pPr>
    </w:p>
    <w:p w14:paraId="4B8FE396" w14:textId="40C67805" w:rsidR="00871585" w:rsidRPr="00222277" w:rsidRDefault="000E25D8" w:rsidP="00871585">
      <w:pPr>
        <w:pBdr>
          <w:bottom w:val="single" w:sz="8" w:space="1" w:color="auto"/>
        </w:pBdr>
        <w:jc w:val="center"/>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Par</w:t>
      </w:r>
      <w:r w:rsidR="00B23997">
        <w:rPr>
          <w:rFonts w:asciiTheme="minorHAnsi" w:hAnsiTheme="minorHAnsi" w:cstheme="minorHAnsi"/>
          <w:b/>
          <w:bCs/>
          <w:sz w:val="22"/>
          <w:szCs w:val="22"/>
          <w:shd w:val="clear" w:color="auto" w:fill="FFFFFF"/>
        </w:rPr>
        <w:t xml:space="preserve"> </w:t>
      </w:r>
      <w:proofErr w:type="spellStart"/>
      <w:r w:rsidR="00B23997">
        <w:rPr>
          <w:rFonts w:asciiTheme="minorHAnsi" w:hAnsiTheme="minorHAnsi" w:cstheme="minorHAnsi"/>
          <w:b/>
          <w:bCs/>
          <w:sz w:val="22"/>
          <w:szCs w:val="22"/>
          <w:shd w:val="clear" w:color="auto" w:fill="FFFFFF"/>
        </w:rPr>
        <w:t>Cēsu</w:t>
      </w:r>
      <w:proofErr w:type="spellEnd"/>
      <w:r w:rsidR="00B23997">
        <w:rPr>
          <w:rFonts w:asciiTheme="minorHAnsi" w:hAnsiTheme="minorHAnsi" w:cstheme="minorHAnsi"/>
          <w:b/>
          <w:bCs/>
          <w:sz w:val="22"/>
          <w:szCs w:val="22"/>
          <w:shd w:val="clear" w:color="auto" w:fill="FFFFFF"/>
        </w:rPr>
        <w:t xml:space="preserve"> novada domes 202__.gada ______ saistošo noteikumu Nr.__ “G</w:t>
      </w:r>
      <w:r w:rsidR="00A31534">
        <w:rPr>
          <w:rFonts w:asciiTheme="minorHAnsi" w:hAnsiTheme="minorHAnsi" w:cstheme="minorHAnsi"/>
          <w:b/>
          <w:bCs/>
          <w:sz w:val="22"/>
          <w:szCs w:val="22"/>
          <w:shd w:val="clear" w:color="auto" w:fill="FFFFFF"/>
        </w:rPr>
        <w:t>rozījum</w:t>
      </w:r>
      <w:r w:rsidR="00B23997">
        <w:rPr>
          <w:rFonts w:asciiTheme="minorHAnsi" w:hAnsiTheme="minorHAnsi" w:cstheme="minorHAnsi"/>
          <w:b/>
          <w:bCs/>
          <w:sz w:val="22"/>
          <w:szCs w:val="22"/>
          <w:shd w:val="clear" w:color="auto" w:fill="FFFFFF"/>
        </w:rPr>
        <w:t>i</w:t>
      </w:r>
      <w:r w:rsidR="008F08BB">
        <w:rPr>
          <w:rFonts w:asciiTheme="minorHAnsi" w:hAnsiTheme="minorHAnsi" w:cstheme="minorHAnsi"/>
          <w:b/>
          <w:bCs/>
          <w:sz w:val="22"/>
          <w:szCs w:val="22"/>
          <w:shd w:val="clear" w:color="auto" w:fill="FFFFFF"/>
        </w:rPr>
        <w:t xml:space="preserve"> </w:t>
      </w:r>
      <w:proofErr w:type="spellStart"/>
      <w:r w:rsidR="00871585" w:rsidRPr="00222277">
        <w:rPr>
          <w:rFonts w:asciiTheme="minorHAnsi" w:hAnsiTheme="minorHAnsi" w:cstheme="minorHAnsi"/>
          <w:b/>
          <w:bCs/>
          <w:sz w:val="22"/>
          <w:szCs w:val="22"/>
        </w:rPr>
        <w:t>Cēsu</w:t>
      </w:r>
      <w:proofErr w:type="spellEnd"/>
      <w:r w:rsidR="00871585" w:rsidRPr="00222277">
        <w:rPr>
          <w:rFonts w:asciiTheme="minorHAnsi" w:hAnsiTheme="minorHAnsi" w:cstheme="minorHAnsi"/>
          <w:b/>
          <w:bCs/>
          <w:sz w:val="22"/>
          <w:szCs w:val="22"/>
        </w:rPr>
        <w:t xml:space="preserve"> novada domes 2021. gada 2. decembra  saistošajos noteikumos Nr. </w:t>
      </w:r>
      <w:r w:rsidR="000512F0" w:rsidRPr="00222277">
        <w:rPr>
          <w:rFonts w:asciiTheme="minorHAnsi" w:hAnsiTheme="minorHAnsi" w:cstheme="minorHAnsi"/>
          <w:b/>
          <w:bCs/>
          <w:sz w:val="22"/>
          <w:szCs w:val="22"/>
        </w:rPr>
        <w:t>17</w:t>
      </w:r>
      <w:r w:rsidR="00871585" w:rsidRPr="00222277">
        <w:rPr>
          <w:rFonts w:asciiTheme="minorHAnsi" w:hAnsiTheme="minorHAnsi" w:cstheme="minorHAnsi"/>
          <w:b/>
          <w:bCs/>
          <w:sz w:val="22"/>
          <w:szCs w:val="22"/>
        </w:rPr>
        <w:t xml:space="preserve"> “</w:t>
      </w:r>
      <w:r w:rsidR="000512F0" w:rsidRPr="00222277">
        <w:rPr>
          <w:rFonts w:asciiTheme="minorHAnsi" w:hAnsiTheme="minorHAnsi" w:cstheme="minorHAnsi"/>
          <w:b/>
          <w:bCs/>
          <w:sz w:val="22"/>
          <w:szCs w:val="22"/>
        </w:rPr>
        <w:t>Par līdzfinansējumu energoefektivitātes pasākumu veikšanai daudzdzīvokļu dzīvojamās mājās</w:t>
      </w:r>
      <w:r w:rsidR="00871585" w:rsidRPr="00222277">
        <w:rPr>
          <w:rFonts w:asciiTheme="minorHAnsi" w:hAnsiTheme="minorHAnsi" w:cstheme="minorHAnsi"/>
          <w:b/>
          <w:bCs/>
          <w:sz w:val="22"/>
          <w:szCs w:val="22"/>
        </w:rPr>
        <w:t>”</w:t>
      </w:r>
      <w:r w:rsidR="00871585" w:rsidRPr="00222277">
        <w:rPr>
          <w:rFonts w:asciiTheme="minorHAnsi" w:hAnsiTheme="minorHAnsi" w:cstheme="minorHAnsi"/>
          <w:b/>
          <w:bCs/>
          <w:sz w:val="22"/>
          <w:szCs w:val="22"/>
          <w:shd w:val="clear" w:color="auto" w:fill="FFFFFF"/>
        </w:rPr>
        <w:t xml:space="preserve">” </w:t>
      </w:r>
      <w:r w:rsidR="00B23997">
        <w:rPr>
          <w:rFonts w:asciiTheme="minorHAnsi" w:hAnsiTheme="minorHAnsi" w:cstheme="minorHAnsi"/>
          <w:b/>
          <w:bCs/>
          <w:sz w:val="22"/>
          <w:szCs w:val="22"/>
          <w:shd w:val="clear" w:color="auto" w:fill="FFFFFF"/>
        </w:rPr>
        <w:t>izdošanu</w:t>
      </w:r>
    </w:p>
    <w:p w14:paraId="6A1AD585" w14:textId="6A95D3E3" w:rsidR="00871585" w:rsidRPr="00222277" w:rsidRDefault="00871585" w:rsidP="00871585">
      <w:pPr>
        <w:jc w:val="center"/>
        <w:rPr>
          <w:rFonts w:asciiTheme="minorHAnsi" w:hAnsiTheme="minorHAnsi" w:cstheme="minorHAnsi"/>
          <w:iCs w:val="0"/>
          <w:sz w:val="22"/>
          <w:szCs w:val="22"/>
        </w:rPr>
      </w:pPr>
      <w:r w:rsidRPr="00DA2765">
        <w:rPr>
          <w:rFonts w:asciiTheme="minorHAnsi" w:hAnsiTheme="minorHAnsi" w:cstheme="minorHAnsi"/>
          <w:sz w:val="22"/>
          <w:szCs w:val="22"/>
        </w:rPr>
        <w:t>Ziņo</w:t>
      </w:r>
      <w:r w:rsidR="00035A33" w:rsidRPr="00DA2765">
        <w:rPr>
          <w:rFonts w:asciiTheme="minorHAnsi" w:hAnsiTheme="minorHAnsi" w:cstheme="minorHAnsi"/>
          <w:sz w:val="22"/>
          <w:szCs w:val="22"/>
        </w:rPr>
        <w:t>:</w:t>
      </w:r>
      <w:r w:rsidRPr="00DA2765">
        <w:rPr>
          <w:rFonts w:asciiTheme="minorHAnsi" w:hAnsiTheme="minorHAnsi" w:cstheme="minorHAnsi"/>
          <w:sz w:val="22"/>
          <w:szCs w:val="22"/>
        </w:rPr>
        <w:t xml:space="preserve"> </w:t>
      </w:r>
      <w:proofErr w:type="spellStart"/>
      <w:r w:rsidR="00B23997" w:rsidRPr="00DA2765">
        <w:rPr>
          <w:rFonts w:asciiTheme="minorHAnsi" w:hAnsiTheme="minorHAnsi" w:cstheme="minorHAnsi"/>
          <w:sz w:val="22"/>
          <w:szCs w:val="22"/>
        </w:rPr>
        <w:t>B.</w:t>
      </w:r>
      <w:r w:rsidR="00B23997">
        <w:rPr>
          <w:rFonts w:asciiTheme="minorHAnsi" w:hAnsiTheme="minorHAnsi" w:cstheme="minorHAnsi"/>
          <w:sz w:val="22"/>
          <w:szCs w:val="22"/>
        </w:rPr>
        <w:t>Eglīte</w:t>
      </w:r>
      <w:proofErr w:type="spellEnd"/>
      <w:r w:rsidR="00B23997">
        <w:rPr>
          <w:rFonts w:asciiTheme="minorHAnsi" w:hAnsiTheme="minorHAnsi" w:cstheme="minorHAnsi"/>
          <w:sz w:val="22"/>
          <w:szCs w:val="22"/>
        </w:rPr>
        <w:t>, izpilddirektora vietniece</w:t>
      </w:r>
    </w:p>
    <w:p w14:paraId="358FB1DE" w14:textId="4A60FC3F" w:rsidR="00DD735B" w:rsidRPr="00222277" w:rsidRDefault="00DD735B" w:rsidP="00DD735B">
      <w:pPr>
        <w:rPr>
          <w:rFonts w:asciiTheme="minorHAnsi" w:hAnsiTheme="minorHAnsi" w:cstheme="minorHAnsi"/>
          <w:sz w:val="22"/>
          <w:szCs w:val="22"/>
        </w:rPr>
      </w:pPr>
    </w:p>
    <w:p w14:paraId="7315E1AF" w14:textId="1A208450" w:rsidR="00035A33" w:rsidRDefault="00871585" w:rsidP="00871585">
      <w:pPr>
        <w:ind w:firstLine="720"/>
        <w:jc w:val="both"/>
        <w:rPr>
          <w:rFonts w:asciiTheme="minorHAnsi" w:hAnsiTheme="minorHAnsi" w:cstheme="minorHAnsi"/>
          <w:sz w:val="22"/>
          <w:szCs w:val="22"/>
        </w:rPr>
      </w:pPr>
      <w:proofErr w:type="spellStart"/>
      <w:r w:rsidRPr="00222277">
        <w:rPr>
          <w:rFonts w:asciiTheme="minorHAnsi" w:hAnsiTheme="minorHAnsi" w:cstheme="minorHAnsi"/>
          <w:sz w:val="22"/>
          <w:szCs w:val="22"/>
        </w:rPr>
        <w:t>Cēsu</w:t>
      </w:r>
      <w:proofErr w:type="spellEnd"/>
      <w:r w:rsidRPr="00222277">
        <w:rPr>
          <w:rFonts w:asciiTheme="minorHAnsi" w:hAnsiTheme="minorHAnsi" w:cstheme="minorHAnsi"/>
          <w:sz w:val="22"/>
          <w:szCs w:val="22"/>
        </w:rPr>
        <w:t xml:space="preserve"> novada dome 2021. gada </w:t>
      </w:r>
      <w:r w:rsidR="00850FC4" w:rsidRPr="00222277">
        <w:rPr>
          <w:rFonts w:asciiTheme="minorHAnsi" w:hAnsiTheme="minorHAnsi" w:cstheme="minorHAnsi"/>
          <w:sz w:val="22"/>
          <w:szCs w:val="22"/>
        </w:rPr>
        <w:t>0</w:t>
      </w:r>
      <w:r w:rsidRPr="00222277">
        <w:rPr>
          <w:rFonts w:asciiTheme="minorHAnsi" w:hAnsiTheme="minorHAnsi" w:cstheme="minorHAnsi"/>
          <w:sz w:val="22"/>
          <w:szCs w:val="22"/>
        </w:rPr>
        <w:t xml:space="preserve">2. decembrī apstiprināja saistošos noteikumus Nr. </w:t>
      </w:r>
      <w:r w:rsidR="00850FC4" w:rsidRPr="00222277">
        <w:rPr>
          <w:rFonts w:asciiTheme="minorHAnsi" w:hAnsiTheme="minorHAnsi" w:cstheme="minorHAnsi"/>
          <w:sz w:val="22"/>
          <w:szCs w:val="22"/>
        </w:rPr>
        <w:t>17</w:t>
      </w:r>
      <w:r w:rsidRPr="00222277">
        <w:rPr>
          <w:rFonts w:asciiTheme="minorHAnsi" w:hAnsiTheme="minorHAnsi" w:cstheme="minorHAnsi"/>
          <w:sz w:val="22"/>
          <w:szCs w:val="22"/>
        </w:rPr>
        <w:t xml:space="preserve"> “</w:t>
      </w:r>
      <w:r w:rsidR="00850FC4" w:rsidRPr="00222277">
        <w:rPr>
          <w:rFonts w:asciiTheme="minorHAnsi" w:hAnsiTheme="minorHAnsi" w:cstheme="minorHAnsi"/>
          <w:sz w:val="22"/>
          <w:szCs w:val="22"/>
        </w:rPr>
        <w:t>Par līdzfinansējumu energoefektivitātes pasākumu veikšanai daudzdzīvokļu dzīvojamās mājās</w:t>
      </w:r>
      <w:r w:rsidRPr="00222277">
        <w:rPr>
          <w:rFonts w:asciiTheme="minorHAnsi" w:hAnsiTheme="minorHAnsi" w:cstheme="minorHAnsi"/>
          <w:sz w:val="22"/>
          <w:szCs w:val="22"/>
        </w:rPr>
        <w:t xml:space="preserve">” (turpmāk – </w:t>
      </w:r>
      <w:r w:rsidR="00850FC4" w:rsidRPr="00222277">
        <w:rPr>
          <w:rFonts w:asciiTheme="minorHAnsi" w:hAnsiTheme="minorHAnsi" w:cstheme="minorHAnsi"/>
          <w:sz w:val="22"/>
          <w:szCs w:val="22"/>
        </w:rPr>
        <w:t>S</w:t>
      </w:r>
      <w:r w:rsidRPr="00222277">
        <w:rPr>
          <w:rFonts w:asciiTheme="minorHAnsi" w:hAnsiTheme="minorHAnsi" w:cstheme="minorHAnsi"/>
          <w:sz w:val="22"/>
          <w:szCs w:val="22"/>
        </w:rPr>
        <w:t>aistošie noteikumi Nr.</w:t>
      </w:r>
      <w:r w:rsidR="00850FC4" w:rsidRPr="00222277">
        <w:rPr>
          <w:rFonts w:asciiTheme="minorHAnsi" w:hAnsiTheme="minorHAnsi" w:cstheme="minorHAnsi"/>
          <w:sz w:val="22"/>
          <w:szCs w:val="22"/>
        </w:rPr>
        <w:t>17</w:t>
      </w:r>
      <w:r w:rsidRPr="00222277">
        <w:rPr>
          <w:rFonts w:asciiTheme="minorHAnsi" w:hAnsiTheme="minorHAnsi" w:cstheme="minorHAnsi"/>
          <w:sz w:val="22"/>
          <w:szCs w:val="22"/>
        </w:rPr>
        <w:t xml:space="preserve">). </w:t>
      </w:r>
    </w:p>
    <w:p w14:paraId="0EF228CA" w14:textId="0D5B1C7F" w:rsidR="00B23997" w:rsidRPr="00222277" w:rsidRDefault="000940DF" w:rsidP="000940DF">
      <w:pPr>
        <w:spacing w:before="120" w:after="120"/>
        <w:ind w:firstLine="720"/>
        <w:jc w:val="both"/>
        <w:rPr>
          <w:rFonts w:asciiTheme="minorHAnsi" w:hAnsiTheme="minorHAnsi" w:cstheme="minorHAnsi"/>
          <w:sz w:val="22"/>
          <w:szCs w:val="22"/>
        </w:rPr>
      </w:pPr>
      <w:r w:rsidRPr="000940DF">
        <w:rPr>
          <w:rFonts w:asciiTheme="minorHAnsi" w:hAnsiTheme="minorHAnsi" w:cstheme="minorHAnsi"/>
          <w:sz w:val="22"/>
          <w:szCs w:val="22"/>
        </w:rPr>
        <w:t xml:space="preserve">Ņemot vērā to, ka Komisijas Regulas Nr. 1407/2013 par Līguma par Eiropas Savienības darbību 107. un 108. panta piemērošanu </w:t>
      </w:r>
      <w:proofErr w:type="spellStart"/>
      <w:r w:rsidRPr="00F07FB2">
        <w:rPr>
          <w:rFonts w:asciiTheme="minorHAnsi" w:hAnsiTheme="minorHAnsi" w:cstheme="minorHAnsi"/>
          <w:i/>
          <w:iCs w:val="0"/>
          <w:sz w:val="22"/>
          <w:szCs w:val="22"/>
        </w:rPr>
        <w:t>de</w:t>
      </w:r>
      <w:proofErr w:type="spellEnd"/>
      <w:r w:rsidRPr="00F07FB2">
        <w:rPr>
          <w:rFonts w:asciiTheme="minorHAnsi" w:hAnsiTheme="minorHAnsi" w:cstheme="minorHAnsi"/>
          <w:i/>
          <w:iCs w:val="0"/>
          <w:sz w:val="22"/>
          <w:szCs w:val="22"/>
        </w:rPr>
        <w:t xml:space="preserve"> </w:t>
      </w:r>
      <w:proofErr w:type="spellStart"/>
      <w:r w:rsidRPr="00F07FB2">
        <w:rPr>
          <w:rFonts w:asciiTheme="minorHAnsi" w:hAnsiTheme="minorHAnsi" w:cstheme="minorHAnsi"/>
          <w:i/>
          <w:iCs w:val="0"/>
          <w:sz w:val="22"/>
          <w:szCs w:val="22"/>
        </w:rPr>
        <w:t>minimis</w:t>
      </w:r>
      <w:proofErr w:type="spellEnd"/>
      <w:r w:rsidRPr="000940DF">
        <w:rPr>
          <w:rFonts w:asciiTheme="minorHAnsi" w:hAnsiTheme="minorHAnsi" w:cstheme="minorHAnsi"/>
          <w:sz w:val="22"/>
          <w:szCs w:val="22"/>
        </w:rPr>
        <w:t xml:space="preserve"> atbalstam (turpmāk – regula Nr. 1407/2013) piemērošanas termiņš (ieskaitot sešu mēnešu pārejas periodu) bija </w:t>
      </w:r>
      <w:r w:rsidRPr="000940DF">
        <w:rPr>
          <w:rFonts w:asciiTheme="minorHAnsi" w:hAnsiTheme="minorHAnsi" w:cstheme="minorHAnsi"/>
          <w:b/>
          <w:bCs/>
          <w:sz w:val="22"/>
          <w:szCs w:val="22"/>
        </w:rPr>
        <w:t>30.06.2024</w:t>
      </w:r>
      <w:r w:rsidRPr="000940DF">
        <w:rPr>
          <w:rFonts w:asciiTheme="minorHAnsi" w:hAnsiTheme="minorHAnsi" w:cstheme="minorHAnsi"/>
          <w:sz w:val="22"/>
          <w:szCs w:val="22"/>
        </w:rPr>
        <w:t xml:space="preserve">., kā arī to, ka </w:t>
      </w:r>
      <w:r w:rsidRPr="000940DF">
        <w:rPr>
          <w:rFonts w:asciiTheme="minorHAnsi" w:hAnsiTheme="minorHAnsi" w:cstheme="minorHAnsi"/>
          <w:b/>
          <w:bCs/>
          <w:sz w:val="22"/>
          <w:szCs w:val="22"/>
        </w:rPr>
        <w:t>01.01.2024</w:t>
      </w:r>
      <w:r w:rsidRPr="000940DF">
        <w:rPr>
          <w:rFonts w:asciiTheme="minorHAnsi" w:hAnsiTheme="minorHAnsi" w:cstheme="minorHAnsi"/>
          <w:sz w:val="22"/>
          <w:szCs w:val="22"/>
        </w:rPr>
        <w:t xml:space="preserve">. stājās spēkā jaunie </w:t>
      </w:r>
      <w:proofErr w:type="spellStart"/>
      <w:r w:rsidRPr="00F07FB2">
        <w:rPr>
          <w:rFonts w:asciiTheme="minorHAnsi" w:hAnsiTheme="minorHAnsi" w:cstheme="minorHAnsi"/>
          <w:i/>
          <w:iCs w:val="0"/>
          <w:sz w:val="22"/>
          <w:szCs w:val="22"/>
        </w:rPr>
        <w:t>de</w:t>
      </w:r>
      <w:proofErr w:type="spellEnd"/>
      <w:r w:rsidRPr="00F07FB2">
        <w:rPr>
          <w:rFonts w:asciiTheme="minorHAnsi" w:hAnsiTheme="minorHAnsi" w:cstheme="minorHAnsi"/>
          <w:i/>
          <w:iCs w:val="0"/>
          <w:sz w:val="22"/>
          <w:szCs w:val="22"/>
        </w:rPr>
        <w:t xml:space="preserve"> </w:t>
      </w:r>
      <w:proofErr w:type="spellStart"/>
      <w:r w:rsidRPr="00F07FB2">
        <w:rPr>
          <w:rFonts w:asciiTheme="minorHAnsi" w:hAnsiTheme="minorHAnsi" w:cstheme="minorHAnsi"/>
          <w:i/>
          <w:iCs w:val="0"/>
          <w:sz w:val="22"/>
          <w:szCs w:val="22"/>
        </w:rPr>
        <w:t>minimis</w:t>
      </w:r>
      <w:proofErr w:type="spellEnd"/>
      <w:r w:rsidRPr="000940DF">
        <w:rPr>
          <w:rFonts w:asciiTheme="minorHAnsi" w:hAnsiTheme="minorHAnsi" w:cstheme="minorHAnsi"/>
          <w:sz w:val="22"/>
          <w:szCs w:val="22"/>
        </w:rPr>
        <w:t xml:space="preserve"> atbalsta regulējumi: Komisijas Regula Nr. 2023/2831 par Līguma par Eiropas Savienības darbību 107. un 108. panta piemērošanu </w:t>
      </w:r>
      <w:proofErr w:type="spellStart"/>
      <w:r w:rsidRPr="00F07FB2">
        <w:rPr>
          <w:rFonts w:asciiTheme="minorHAnsi" w:hAnsiTheme="minorHAnsi" w:cstheme="minorHAnsi"/>
          <w:i/>
          <w:iCs w:val="0"/>
          <w:sz w:val="22"/>
          <w:szCs w:val="22"/>
        </w:rPr>
        <w:t>de</w:t>
      </w:r>
      <w:proofErr w:type="spellEnd"/>
      <w:r w:rsidRPr="00F07FB2">
        <w:rPr>
          <w:rFonts w:asciiTheme="minorHAnsi" w:hAnsiTheme="minorHAnsi" w:cstheme="minorHAnsi"/>
          <w:i/>
          <w:iCs w:val="0"/>
          <w:sz w:val="22"/>
          <w:szCs w:val="22"/>
        </w:rPr>
        <w:t xml:space="preserve"> </w:t>
      </w:r>
      <w:proofErr w:type="spellStart"/>
      <w:r w:rsidRPr="00F07FB2">
        <w:rPr>
          <w:rFonts w:asciiTheme="minorHAnsi" w:hAnsiTheme="minorHAnsi" w:cstheme="minorHAnsi"/>
          <w:i/>
          <w:iCs w:val="0"/>
          <w:sz w:val="22"/>
          <w:szCs w:val="22"/>
        </w:rPr>
        <w:t>minimis</w:t>
      </w:r>
      <w:proofErr w:type="spellEnd"/>
      <w:r w:rsidRPr="000940DF">
        <w:rPr>
          <w:rFonts w:asciiTheme="minorHAnsi" w:hAnsiTheme="minorHAnsi" w:cstheme="minorHAnsi"/>
          <w:sz w:val="22"/>
          <w:szCs w:val="22"/>
        </w:rPr>
        <w:t xml:space="preserve"> atbalstam (turpmāk –  regula Nr. 2023/2831),</w:t>
      </w:r>
      <w:r w:rsidR="00F07FB2">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spellStart"/>
      <w:r w:rsidR="00F07FB2" w:rsidRPr="00F07FB2">
        <w:rPr>
          <w:rFonts w:asciiTheme="minorHAnsi" w:hAnsiTheme="minorHAnsi" w:cstheme="minorHAnsi"/>
          <w:i/>
          <w:iCs w:val="0"/>
          <w:sz w:val="22"/>
          <w:szCs w:val="22"/>
        </w:rPr>
        <w:t>d</w:t>
      </w:r>
      <w:r w:rsidRPr="00F07FB2">
        <w:rPr>
          <w:rFonts w:asciiTheme="minorHAnsi" w:hAnsiTheme="minorHAnsi" w:cstheme="minorHAnsi"/>
          <w:i/>
          <w:iCs w:val="0"/>
          <w:sz w:val="22"/>
          <w:szCs w:val="22"/>
        </w:rPr>
        <w:t>e</w:t>
      </w:r>
      <w:proofErr w:type="spellEnd"/>
      <w:r w:rsidRPr="00F07FB2">
        <w:rPr>
          <w:rFonts w:asciiTheme="minorHAnsi" w:hAnsiTheme="minorHAnsi" w:cstheme="minorHAnsi"/>
          <w:i/>
          <w:iCs w:val="0"/>
          <w:sz w:val="22"/>
          <w:szCs w:val="22"/>
        </w:rPr>
        <w:t xml:space="preserve"> </w:t>
      </w:r>
      <w:proofErr w:type="spellStart"/>
      <w:r w:rsidRPr="00F07FB2">
        <w:rPr>
          <w:rFonts w:asciiTheme="minorHAnsi" w:hAnsiTheme="minorHAnsi" w:cstheme="minorHAnsi"/>
          <w:i/>
          <w:iCs w:val="0"/>
          <w:sz w:val="22"/>
          <w:szCs w:val="22"/>
        </w:rPr>
        <w:t>minimis</w:t>
      </w:r>
      <w:proofErr w:type="spellEnd"/>
      <w:r w:rsidRPr="000940DF">
        <w:rPr>
          <w:rFonts w:asciiTheme="minorHAnsi" w:hAnsiTheme="minorHAnsi" w:cstheme="minorHAnsi"/>
          <w:sz w:val="22"/>
          <w:szCs w:val="22"/>
        </w:rPr>
        <w:t xml:space="preserve"> atbalst</w:t>
      </w:r>
      <w:r>
        <w:rPr>
          <w:rFonts w:asciiTheme="minorHAnsi" w:hAnsiTheme="minorHAnsi" w:cstheme="minorHAnsi"/>
          <w:sz w:val="22"/>
          <w:szCs w:val="22"/>
        </w:rPr>
        <w:t xml:space="preserve">u </w:t>
      </w:r>
      <w:r w:rsidRPr="000940DF">
        <w:rPr>
          <w:rFonts w:asciiTheme="minorHAnsi" w:hAnsiTheme="minorHAnsi" w:cstheme="minorHAnsi"/>
          <w:sz w:val="22"/>
          <w:szCs w:val="22"/>
        </w:rPr>
        <w:t>pēc 01.07.2024.</w:t>
      </w:r>
      <w:r>
        <w:rPr>
          <w:rFonts w:asciiTheme="minorHAnsi" w:hAnsiTheme="minorHAnsi" w:cstheme="minorHAnsi"/>
          <w:sz w:val="22"/>
          <w:szCs w:val="22"/>
        </w:rPr>
        <w:t xml:space="preserve"> var piešķirt tikai </w:t>
      </w:r>
      <w:r w:rsidRPr="000940DF">
        <w:rPr>
          <w:rFonts w:asciiTheme="minorHAnsi" w:hAnsiTheme="minorHAnsi" w:cstheme="minorHAnsi"/>
          <w:sz w:val="22"/>
          <w:szCs w:val="22"/>
        </w:rPr>
        <w:t>atbilstoši regulas Nr. 2023/2831 nosacījumiem</w:t>
      </w:r>
      <w:r>
        <w:rPr>
          <w:rFonts w:asciiTheme="minorHAnsi" w:hAnsiTheme="minorHAnsi" w:cstheme="minorHAnsi"/>
          <w:sz w:val="22"/>
          <w:szCs w:val="22"/>
        </w:rPr>
        <w:t>.</w:t>
      </w:r>
      <w:r w:rsidR="001B32B7">
        <w:rPr>
          <w:rFonts w:asciiTheme="minorHAnsi" w:hAnsiTheme="minorHAnsi" w:cstheme="minorHAnsi"/>
          <w:sz w:val="22"/>
          <w:szCs w:val="22"/>
        </w:rPr>
        <w:t xml:space="preserve"> Lai varētu piešķirt </w:t>
      </w:r>
      <w:proofErr w:type="spellStart"/>
      <w:r w:rsidR="001B32B7" w:rsidRPr="001B32B7">
        <w:rPr>
          <w:rFonts w:asciiTheme="minorHAnsi" w:hAnsiTheme="minorHAnsi" w:cstheme="minorHAnsi"/>
          <w:i/>
          <w:iCs w:val="0"/>
          <w:sz w:val="22"/>
          <w:szCs w:val="22"/>
        </w:rPr>
        <w:t>de</w:t>
      </w:r>
      <w:proofErr w:type="spellEnd"/>
      <w:r w:rsidR="001B32B7" w:rsidRPr="001B32B7">
        <w:rPr>
          <w:rFonts w:asciiTheme="minorHAnsi" w:hAnsiTheme="minorHAnsi" w:cstheme="minorHAnsi"/>
          <w:i/>
          <w:iCs w:val="0"/>
          <w:sz w:val="22"/>
          <w:szCs w:val="22"/>
        </w:rPr>
        <w:t xml:space="preserve"> </w:t>
      </w:r>
      <w:proofErr w:type="spellStart"/>
      <w:r w:rsidR="001B32B7" w:rsidRPr="001B32B7">
        <w:rPr>
          <w:rFonts w:asciiTheme="minorHAnsi" w:hAnsiTheme="minorHAnsi" w:cstheme="minorHAnsi"/>
          <w:i/>
          <w:iCs w:val="0"/>
          <w:sz w:val="22"/>
          <w:szCs w:val="22"/>
        </w:rPr>
        <w:t>minimis</w:t>
      </w:r>
      <w:proofErr w:type="spellEnd"/>
      <w:r w:rsidR="001B32B7">
        <w:rPr>
          <w:rFonts w:asciiTheme="minorHAnsi" w:hAnsiTheme="minorHAnsi" w:cstheme="minorHAnsi"/>
          <w:sz w:val="22"/>
          <w:szCs w:val="22"/>
        </w:rPr>
        <w:t xml:space="preserve"> atbalstu, piemērojot spēkā esošo </w:t>
      </w:r>
      <w:proofErr w:type="spellStart"/>
      <w:r w:rsidR="001B32B7" w:rsidRPr="001B32B7">
        <w:rPr>
          <w:rFonts w:asciiTheme="minorHAnsi" w:hAnsiTheme="minorHAnsi" w:cstheme="minorHAnsi"/>
          <w:i/>
          <w:iCs w:val="0"/>
          <w:sz w:val="22"/>
          <w:szCs w:val="22"/>
        </w:rPr>
        <w:t>de</w:t>
      </w:r>
      <w:proofErr w:type="spellEnd"/>
      <w:r w:rsidR="001B32B7" w:rsidRPr="001B32B7">
        <w:rPr>
          <w:rFonts w:asciiTheme="minorHAnsi" w:hAnsiTheme="minorHAnsi" w:cstheme="minorHAnsi"/>
          <w:i/>
          <w:iCs w:val="0"/>
          <w:sz w:val="22"/>
          <w:szCs w:val="22"/>
        </w:rPr>
        <w:t xml:space="preserve"> </w:t>
      </w:r>
      <w:proofErr w:type="spellStart"/>
      <w:r w:rsidR="001B32B7" w:rsidRPr="001B32B7">
        <w:rPr>
          <w:rFonts w:asciiTheme="minorHAnsi" w:hAnsiTheme="minorHAnsi" w:cstheme="minorHAnsi"/>
          <w:i/>
          <w:iCs w:val="0"/>
          <w:sz w:val="22"/>
          <w:szCs w:val="22"/>
        </w:rPr>
        <w:t>minimis</w:t>
      </w:r>
      <w:proofErr w:type="spellEnd"/>
      <w:r w:rsidR="001B32B7">
        <w:rPr>
          <w:rFonts w:asciiTheme="minorHAnsi" w:hAnsiTheme="minorHAnsi" w:cstheme="minorHAnsi"/>
          <w:sz w:val="22"/>
          <w:szCs w:val="22"/>
        </w:rPr>
        <w:t xml:space="preserve"> atbalsta regulējumu, ne</w:t>
      </w:r>
      <w:r w:rsidR="00391432">
        <w:rPr>
          <w:rFonts w:asciiTheme="minorHAnsi" w:hAnsiTheme="minorHAnsi" w:cstheme="minorHAnsi"/>
          <w:sz w:val="22"/>
          <w:szCs w:val="22"/>
        </w:rPr>
        <w:t>p</w:t>
      </w:r>
      <w:r w:rsidR="001B32B7">
        <w:rPr>
          <w:rFonts w:asciiTheme="minorHAnsi" w:hAnsiTheme="minorHAnsi" w:cstheme="minorHAnsi"/>
          <w:sz w:val="22"/>
          <w:szCs w:val="22"/>
        </w:rPr>
        <w:t xml:space="preserve">ieciešams izdot grozījumus Saistošos noteikumos Nr.17. </w:t>
      </w:r>
    </w:p>
    <w:p w14:paraId="19C032F4" w14:textId="302CA7A5" w:rsidR="00035A33" w:rsidRPr="00222277" w:rsidRDefault="006B5401" w:rsidP="00035A33">
      <w:pPr>
        <w:spacing w:after="120"/>
        <w:ind w:firstLine="720"/>
        <w:jc w:val="both"/>
        <w:rPr>
          <w:rFonts w:asciiTheme="minorHAnsi" w:hAnsiTheme="minorHAnsi" w:cstheme="minorHAnsi"/>
          <w:b/>
          <w:bCs/>
          <w:sz w:val="22"/>
          <w:szCs w:val="22"/>
        </w:rPr>
      </w:pPr>
      <w:r w:rsidRPr="00222277">
        <w:rPr>
          <w:rFonts w:asciiTheme="minorHAnsi" w:hAnsiTheme="minorHAnsi" w:cstheme="minorHAnsi"/>
          <w:sz w:val="22"/>
          <w:szCs w:val="22"/>
        </w:rPr>
        <w:t>Pamatojoties uz likuma „</w:t>
      </w:r>
      <w:r w:rsidRPr="00222277">
        <w:rPr>
          <w:rFonts w:asciiTheme="minorHAnsi" w:hAnsiTheme="minorHAnsi" w:cstheme="minorHAnsi"/>
          <w:iCs w:val="0"/>
          <w:sz w:val="22"/>
          <w:szCs w:val="22"/>
          <w:shd w:val="clear" w:color="auto" w:fill="FFFFFF"/>
        </w:rPr>
        <w:t>Par palīdzību dzīvokļa jautājumu risināšanā”  </w:t>
      </w:r>
      <w:r w:rsidRPr="00222277">
        <w:rPr>
          <w:rFonts w:asciiTheme="minorHAnsi" w:hAnsiTheme="minorHAnsi" w:cstheme="minorHAnsi"/>
          <w:sz w:val="22"/>
          <w:szCs w:val="22"/>
        </w:rPr>
        <w:t>27.</w:t>
      </w:r>
      <w:r w:rsidRPr="00222277">
        <w:rPr>
          <w:rFonts w:asciiTheme="minorHAnsi" w:hAnsiTheme="minorHAnsi" w:cstheme="minorHAnsi"/>
          <w:sz w:val="22"/>
          <w:szCs w:val="22"/>
          <w:vertAlign w:val="superscript"/>
        </w:rPr>
        <w:t xml:space="preserve">2 </w:t>
      </w:r>
      <w:r w:rsidRPr="00222277">
        <w:rPr>
          <w:rFonts w:asciiTheme="minorHAnsi" w:hAnsiTheme="minorHAnsi" w:cstheme="minorHAnsi"/>
          <w:sz w:val="22"/>
          <w:szCs w:val="22"/>
        </w:rPr>
        <w:t xml:space="preserve">panta </w:t>
      </w:r>
      <w:r w:rsidRPr="00222277">
        <w:rPr>
          <w:rFonts w:asciiTheme="minorHAnsi" w:hAnsiTheme="minorHAnsi" w:cstheme="minorHAnsi"/>
          <w:iCs w:val="0"/>
          <w:sz w:val="22"/>
          <w:szCs w:val="22"/>
          <w:shd w:val="clear" w:color="auto" w:fill="FFFFFF"/>
        </w:rPr>
        <w:t>otrās daļas 4.punktu un piekto daļu</w:t>
      </w:r>
      <w:r w:rsidRPr="00222277">
        <w:rPr>
          <w:rFonts w:asciiTheme="minorHAnsi" w:hAnsiTheme="minorHAnsi" w:cstheme="minorHAnsi"/>
          <w:sz w:val="22"/>
          <w:szCs w:val="22"/>
        </w:rPr>
        <w:t xml:space="preserve">, atbilstoši </w:t>
      </w:r>
      <w:proofErr w:type="spellStart"/>
      <w:r w:rsidRPr="00222277">
        <w:rPr>
          <w:rFonts w:asciiTheme="minorHAnsi" w:hAnsiTheme="minorHAnsi" w:cstheme="minorHAnsi"/>
          <w:sz w:val="22"/>
          <w:szCs w:val="22"/>
        </w:rPr>
        <w:t>Cēsu</w:t>
      </w:r>
      <w:proofErr w:type="spellEnd"/>
      <w:r w:rsidRPr="00222277">
        <w:rPr>
          <w:rFonts w:asciiTheme="minorHAnsi" w:hAnsiTheme="minorHAnsi" w:cstheme="minorHAnsi"/>
          <w:sz w:val="22"/>
          <w:szCs w:val="22"/>
        </w:rPr>
        <w:t xml:space="preserve"> novada domes </w:t>
      </w:r>
      <w:r w:rsidRPr="00222277">
        <w:rPr>
          <w:rFonts w:asciiTheme="minorHAnsi" w:hAnsiTheme="minorHAnsi" w:cstheme="minorHAnsi"/>
          <w:sz w:val="22"/>
          <w:szCs w:val="22"/>
          <w:lang w:eastAsia="en-GB"/>
        </w:rPr>
        <w:t xml:space="preserve">Uzņēmējdarbības un attīstības komitejas </w:t>
      </w:r>
      <w:r w:rsidR="00EA72FE" w:rsidRPr="00DA2765">
        <w:rPr>
          <w:rFonts w:asciiTheme="minorHAnsi" w:hAnsiTheme="minorHAnsi" w:cstheme="minorHAnsi"/>
          <w:sz w:val="22"/>
          <w:szCs w:val="22"/>
          <w:lang w:eastAsia="en-GB"/>
        </w:rPr>
        <w:t>_._</w:t>
      </w:r>
      <w:r w:rsidR="00AD200C" w:rsidRPr="00DA2765">
        <w:rPr>
          <w:rFonts w:asciiTheme="minorHAnsi" w:hAnsiTheme="minorHAnsi" w:cstheme="minorHAnsi"/>
          <w:sz w:val="22"/>
          <w:szCs w:val="22"/>
          <w:lang w:eastAsia="en-GB"/>
        </w:rPr>
        <w:t>.202</w:t>
      </w:r>
      <w:r w:rsidR="00EA72FE" w:rsidRPr="00DA2765">
        <w:rPr>
          <w:rFonts w:asciiTheme="minorHAnsi" w:hAnsiTheme="minorHAnsi" w:cstheme="minorHAnsi"/>
          <w:sz w:val="22"/>
          <w:szCs w:val="22"/>
          <w:lang w:eastAsia="en-GB"/>
        </w:rPr>
        <w:t>_</w:t>
      </w:r>
      <w:r w:rsidR="00AD200C" w:rsidRPr="00DA2765">
        <w:rPr>
          <w:rFonts w:asciiTheme="minorHAnsi" w:hAnsiTheme="minorHAnsi" w:cstheme="minorHAnsi"/>
          <w:sz w:val="22"/>
          <w:szCs w:val="22"/>
          <w:lang w:eastAsia="en-GB"/>
        </w:rPr>
        <w:t>.</w:t>
      </w:r>
      <w:r w:rsidRPr="00222277">
        <w:rPr>
          <w:rFonts w:asciiTheme="minorHAnsi" w:hAnsiTheme="minorHAnsi" w:cstheme="minorHAnsi"/>
          <w:sz w:val="22"/>
          <w:szCs w:val="22"/>
        </w:rPr>
        <w:t xml:space="preserve"> atzinumam (protokols Nr</w:t>
      </w:r>
      <w:r w:rsidR="00AD200C">
        <w:rPr>
          <w:rFonts w:asciiTheme="minorHAnsi" w:hAnsiTheme="minorHAnsi" w:cstheme="minorHAnsi"/>
          <w:sz w:val="22"/>
          <w:szCs w:val="22"/>
        </w:rPr>
        <w:t>.</w:t>
      </w:r>
      <w:r w:rsidR="00FE4A1A">
        <w:rPr>
          <w:rFonts w:asciiTheme="minorHAnsi" w:hAnsiTheme="minorHAnsi" w:cstheme="minorHAnsi"/>
          <w:sz w:val="22"/>
          <w:szCs w:val="22"/>
        </w:rPr>
        <w:t>_</w:t>
      </w:r>
      <w:r w:rsidRPr="00222277">
        <w:rPr>
          <w:rFonts w:asciiTheme="minorHAnsi" w:hAnsiTheme="minorHAnsi" w:cstheme="minorHAnsi"/>
          <w:sz w:val="22"/>
          <w:szCs w:val="22"/>
        </w:rPr>
        <w:t xml:space="preserve">) un </w:t>
      </w:r>
      <w:proofErr w:type="spellStart"/>
      <w:r w:rsidRPr="00222277">
        <w:rPr>
          <w:rFonts w:asciiTheme="minorHAnsi" w:hAnsiTheme="minorHAnsi" w:cstheme="minorHAnsi"/>
          <w:sz w:val="22"/>
          <w:szCs w:val="22"/>
        </w:rPr>
        <w:t>Cēsu</w:t>
      </w:r>
      <w:proofErr w:type="spellEnd"/>
      <w:r w:rsidRPr="00222277">
        <w:rPr>
          <w:rFonts w:asciiTheme="minorHAnsi" w:hAnsiTheme="minorHAnsi" w:cstheme="minorHAnsi"/>
          <w:sz w:val="22"/>
          <w:szCs w:val="22"/>
        </w:rPr>
        <w:t xml:space="preserve"> novada domes Finanšu komitejas </w:t>
      </w:r>
      <w:r w:rsidR="00EA72FE">
        <w:rPr>
          <w:rFonts w:asciiTheme="minorHAnsi" w:hAnsiTheme="minorHAnsi" w:cstheme="minorHAnsi"/>
          <w:sz w:val="22"/>
          <w:szCs w:val="22"/>
        </w:rPr>
        <w:t>_</w:t>
      </w:r>
      <w:r w:rsidR="00FA3AE2">
        <w:rPr>
          <w:rFonts w:asciiTheme="minorHAnsi" w:hAnsiTheme="minorHAnsi" w:cstheme="minorHAnsi"/>
          <w:sz w:val="22"/>
          <w:szCs w:val="22"/>
        </w:rPr>
        <w:t>.</w:t>
      </w:r>
      <w:r w:rsidR="00EA72FE">
        <w:rPr>
          <w:rFonts w:asciiTheme="minorHAnsi" w:hAnsiTheme="minorHAnsi" w:cstheme="minorHAnsi"/>
          <w:sz w:val="22"/>
          <w:szCs w:val="22"/>
        </w:rPr>
        <w:t>_</w:t>
      </w:r>
      <w:r w:rsidR="00AD200C">
        <w:rPr>
          <w:rFonts w:asciiTheme="minorHAnsi" w:hAnsiTheme="minorHAnsi" w:cstheme="minorHAnsi"/>
          <w:sz w:val="22"/>
          <w:szCs w:val="22"/>
        </w:rPr>
        <w:t>.202</w:t>
      </w:r>
      <w:r w:rsidR="00EA72FE">
        <w:rPr>
          <w:rFonts w:asciiTheme="minorHAnsi" w:hAnsiTheme="minorHAnsi" w:cstheme="minorHAnsi"/>
          <w:sz w:val="22"/>
          <w:szCs w:val="22"/>
        </w:rPr>
        <w:t>_</w:t>
      </w:r>
      <w:r w:rsidR="00AD200C">
        <w:rPr>
          <w:rFonts w:asciiTheme="minorHAnsi" w:hAnsiTheme="minorHAnsi" w:cstheme="minorHAnsi"/>
          <w:sz w:val="22"/>
          <w:szCs w:val="22"/>
        </w:rPr>
        <w:t>.</w:t>
      </w:r>
      <w:r w:rsidRPr="00222277">
        <w:rPr>
          <w:rFonts w:asciiTheme="minorHAnsi" w:hAnsiTheme="minorHAnsi" w:cstheme="minorHAnsi"/>
          <w:sz w:val="22"/>
          <w:szCs w:val="22"/>
        </w:rPr>
        <w:t xml:space="preserve"> atzinumam (protokols Nr</w:t>
      </w:r>
      <w:r w:rsidR="00AD200C">
        <w:rPr>
          <w:rFonts w:asciiTheme="minorHAnsi" w:hAnsiTheme="minorHAnsi" w:cstheme="minorHAnsi"/>
          <w:sz w:val="22"/>
          <w:szCs w:val="22"/>
        </w:rPr>
        <w:t>.</w:t>
      </w:r>
      <w:r w:rsidR="00FE4A1A">
        <w:rPr>
          <w:rFonts w:asciiTheme="minorHAnsi" w:hAnsiTheme="minorHAnsi" w:cstheme="minorHAnsi"/>
          <w:sz w:val="22"/>
          <w:szCs w:val="22"/>
        </w:rPr>
        <w:t>_</w:t>
      </w:r>
      <w:r w:rsidRPr="00222277">
        <w:rPr>
          <w:rFonts w:asciiTheme="minorHAnsi" w:hAnsiTheme="minorHAnsi" w:cstheme="minorHAnsi"/>
          <w:sz w:val="22"/>
          <w:szCs w:val="22"/>
        </w:rPr>
        <w:t xml:space="preserve">), </w:t>
      </w:r>
      <w:proofErr w:type="spellStart"/>
      <w:r w:rsidR="00035A33" w:rsidRPr="00222277">
        <w:rPr>
          <w:rFonts w:asciiTheme="minorHAnsi" w:hAnsiTheme="minorHAnsi" w:cstheme="minorHAnsi"/>
          <w:bCs/>
          <w:sz w:val="22"/>
          <w:szCs w:val="22"/>
        </w:rPr>
        <w:t>Cēsu</w:t>
      </w:r>
      <w:proofErr w:type="spellEnd"/>
      <w:r w:rsidR="00035A33" w:rsidRPr="00222277">
        <w:rPr>
          <w:rFonts w:asciiTheme="minorHAnsi" w:hAnsiTheme="minorHAnsi" w:cstheme="minorHAnsi"/>
          <w:bCs/>
          <w:sz w:val="22"/>
          <w:szCs w:val="22"/>
        </w:rPr>
        <w:t xml:space="preserve"> novada dome  nolemj:</w:t>
      </w:r>
    </w:p>
    <w:p w14:paraId="51FDDCA6" w14:textId="789BBA00" w:rsidR="00F07FB2" w:rsidRPr="00F07FB2" w:rsidRDefault="00F07FB2" w:rsidP="00F07FB2">
      <w:pPr>
        <w:widowControl w:val="0"/>
        <w:tabs>
          <w:tab w:val="left" w:pos="1134"/>
        </w:tabs>
        <w:ind w:right="11"/>
        <w:jc w:val="both"/>
        <w:rPr>
          <w:rFonts w:asciiTheme="minorHAnsi" w:hAnsiTheme="minorHAnsi" w:cstheme="minorHAnsi"/>
          <w:sz w:val="22"/>
          <w:szCs w:val="22"/>
        </w:rPr>
      </w:pPr>
      <w:r>
        <w:rPr>
          <w:rFonts w:asciiTheme="minorHAnsi" w:hAnsiTheme="minorHAnsi" w:cstheme="minorHAnsi"/>
          <w:sz w:val="22"/>
          <w:szCs w:val="22"/>
        </w:rPr>
        <w:t xml:space="preserve">                    Izdot </w:t>
      </w:r>
      <w:proofErr w:type="spellStart"/>
      <w:r w:rsidR="00FE4A1A" w:rsidRPr="00FE4A1A">
        <w:rPr>
          <w:rFonts w:asciiTheme="minorHAnsi" w:hAnsiTheme="minorHAnsi" w:cstheme="minorHAnsi"/>
          <w:sz w:val="22"/>
          <w:szCs w:val="22"/>
        </w:rPr>
        <w:t>Cēsu</w:t>
      </w:r>
      <w:proofErr w:type="spellEnd"/>
      <w:r w:rsidR="00FE4A1A" w:rsidRPr="00FE4A1A">
        <w:rPr>
          <w:rFonts w:asciiTheme="minorHAnsi" w:hAnsiTheme="minorHAnsi" w:cstheme="minorHAnsi"/>
          <w:sz w:val="22"/>
          <w:szCs w:val="22"/>
        </w:rPr>
        <w:t xml:space="preserve"> novada domes </w:t>
      </w:r>
      <w:r>
        <w:rPr>
          <w:rFonts w:asciiTheme="minorHAnsi" w:hAnsiTheme="minorHAnsi" w:cstheme="minorHAnsi"/>
          <w:sz w:val="22"/>
          <w:szCs w:val="22"/>
        </w:rPr>
        <w:t>202</w:t>
      </w:r>
      <w:r w:rsidR="00D03F26">
        <w:rPr>
          <w:rFonts w:asciiTheme="minorHAnsi" w:hAnsiTheme="minorHAnsi" w:cstheme="minorHAnsi"/>
          <w:sz w:val="22"/>
          <w:szCs w:val="22"/>
        </w:rPr>
        <w:t>_</w:t>
      </w:r>
      <w:r>
        <w:rPr>
          <w:rFonts w:asciiTheme="minorHAnsi" w:hAnsiTheme="minorHAnsi" w:cstheme="minorHAnsi"/>
          <w:sz w:val="22"/>
          <w:szCs w:val="22"/>
        </w:rPr>
        <w:t xml:space="preserve">.gada ………. Saistošos noteikumus Nr.__ “Grozījumi </w:t>
      </w:r>
      <w:r w:rsidR="00FE4A1A" w:rsidRPr="00FE4A1A">
        <w:rPr>
          <w:rFonts w:asciiTheme="minorHAnsi" w:hAnsiTheme="minorHAnsi" w:cstheme="minorHAnsi"/>
          <w:sz w:val="22"/>
          <w:szCs w:val="22"/>
        </w:rPr>
        <w:t>2021. gada 2.decembra</w:t>
      </w:r>
      <w:r>
        <w:rPr>
          <w:rFonts w:asciiTheme="minorHAnsi" w:hAnsiTheme="minorHAnsi" w:cstheme="minorHAnsi"/>
          <w:sz w:val="22"/>
          <w:szCs w:val="22"/>
        </w:rPr>
        <w:t xml:space="preserve"> </w:t>
      </w:r>
      <w:r w:rsidR="00FE4A1A" w:rsidRPr="00FE4A1A">
        <w:rPr>
          <w:rFonts w:asciiTheme="minorHAnsi" w:hAnsiTheme="minorHAnsi" w:cstheme="minorHAnsi"/>
          <w:sz w:val="22"/>
          <w:szCs w:val="22"/>
        </w:rPr>
        <w:t xml:space="preserve">saistošajos noteikumos Nr. 17 “Par līdzfinansējumu energoefektivitātes pasākumu veikšanai daudzdzīvokļu dzīvojamās mājās”” </w:t>
      </w:r>
      <w:r w:rsidR="00035A33" w:rsidRPr="00222277">
        <w:rPr>
          <w:rFonts w:asciiTheme="minorHAnsi" w:hAnsiTheme="minorHAnsi" w:cstheme="minorHAnsi"/>
          <w:sz w:val="22"/>
          <w:szCs w:val="22"/>
        </w:rPr>
        <w:t xml:space="preserve"> </w:t>
      </w:r>
      <w:r w:rsidR="00871585" w:rsidRPr="00222277">
        <w:rPr>
          <w:rFonts w:asciiTheme="minorHAnsi" w:hAnsiTheme="minorHAnsi" w:cstheme="minorHAnsi"/>
          <w:sz w:val="22"/>
          <w:szCs w:val="22"/>
        </w:rPr>
        <w:t>saskaņā ar pielikumu</w:t>
      </w:r>
      <w:r>
        <w:rPr>
          <w:rFonts w:asciiTheme="minorHAnsi" w:hAnsiTheme="minorHAnsi" w:cstheme="minorHAnsi"/>
          <w:sz w:val="22"/>
          <w:szCs w:val="22"/>
        </w:rPr>
        <w:t>.</w:t>
      </w:r>
    </w:p>
    <w:p w14:paraId="21DF0739" w14:textId="1BEEFEF9" w:rsidR="005D5CEE" w:rsidRDefault="005D5CEE" w:rsidP="00871585">
      <w:pPr>
        <w:widowControl w:val="0"/>
        <w:tabs>
          <w:tab w:val="left" w:pos="1134"/>
        </w:tabs>
        <w:ind w:right="11"/>
        <w:jc w:val="both"/>
        <w:rPr>
          <w:rFonts w:asciiTheme="minorHAnsi" w:hAnsiTheme="minorHAnsi" w:cstheme="minorHAnsi"/>
          <w:sz w:val="22"/>
          <w:szCs w:val="22"/>
        </w:rPr>
      </w:pPr>
    </w:p>
    <w:p w14:paraId="3A0D4F21" w14:textId="4984D190" w:rsidR="004C2901" w:rsidRPr="00DA2765" w:rsidRDefault="004C2901" w:rsidP="00871585">
      <w:pPr>
        <w:widowControl w:val="0"/>
        <w:tabs>
          <w:tab w:val="left" w:pos="1134"/>
        </w:tabs>
        <w:ind w:right="11"/>
        <w:jc w:val="both"/>
        <w:rPr>
          <w:rFonts w:asciiTheme="minorHAnsi" w:hAnsiTheme="minorHAnsi" w:cstheme="minorHAnsi"/>
          <w:sz w:val="22"/>
          <w:szCs w:val="22"/>
        </w:rPr>
      </w:pPr>
      <w:r w:rsidRPr="00DA2765">
        <w:rPr>
          <w:rFonts w:asciiTheme="minorHAnsi" w:hAnsiTheme="minorHAnsi" w:cstheme="minorHAnsi"/>
          <w:sz w:val="22"/>
          <w:szCs w:val="22"/>
        </w:rPr>
        <w:t>Saistošie noteikumi un to paskaidrojuma raksts:</w:t>
      </w:r>
    </w:p>
    <w:p w14:paraId="5980A764" w14:textId="362BE07B" w:rsidR="004C2901" w:rsidRPr="00DA2765" w:rsidRDefault="004C2901" w:rsidP="00D16C6A">
      <w:pPr>
        <w:widowControl w:val="0"/>
        <w:numPr>
          <w:ilvl w:val="0"/>
          <w:numId w:val="3"/>
        </w:numPr>
        <w:tabs>
          <w:tab w:val="left" w:pos="1134"/>
        </w:tabs>
        <w:ind w:right="11"/>
        <w:jc w:val="both"/>
        <w:rPr>
          <w:rFonts w:ascii="Calibri" w:hAnsi="Calibri" w:cs="Calibri"/>
          <w:sz w:val="22"/>
          <w:szCs w:val="22"/>
        </w:rPr>
      </w:pPr>
      <w:r w:rsidRPr="00DA2765">
        <w:rPr>
          <w:rFonts w:asciiTheme="minorHAnsi" w:hAnsiTheme="minorHAnsi" w:cstheme="minorHAnsi"/>
          <w:sz w:val="22"/>
          <w:szCs w:val="22"/>
        </w:rPr>
        <w:t xml:space="preserve">3 darbdienu laikā pēc to parakstīšanas nosūtāmi izsludināšanai laikrakstā “Latvijas Vēstnesis”, vienlaikus tos nosūtot </w:t>
      </w:r>
      <w:r w:rsidR="00DF3326" w:rsidRPr="00DA2765">
        <w:rPr>
          <w:rFonts w:ascii="Calibri" w:hAnsi="Calibri" w:cs="Calibri"/>
          <w:sz w:val="22"/>
          <w:szCs w:val="22"/>
        </w:rPr>
        <w:t>Finanšu</w:t>
      </w:r>
      <w:r w:rsidR="00D16C6A" w:rsidRPr="00DA2765">
        <w:rPr>
          <w:rFonts w:ascii="Calibri" w:hAnsi="Calibri" w:cs="Calibri"/>
          <w:sz w:val="22"/>
          <w:szCs w:val="22"/>
        </w:rPr>
        <w:t xml:space="preserve"> ministrijas un Viedās administrācijas un reģionālās attīstības ministrijai zināšanai;</w:t>
      </w:r>
    </w:p>
    <w:p w14:paraId="4B2445D4" w14:textId="66E19633" w:rsidR="004C2901" w:rsidRDefault="004C2901" w:rsidP="00DF3335">
      <w:pPr>
        <w:widowControl w:val="0"/>
        <w:numPr>
          <w:ilvl w:val="0"/>
          <w:numId w:val="3"/>
        </w:numPr>
        <w:tabs>
          <w:tab w:val="left" w:pos="1134"/>
        </w:tabs>
        <w:ind w:right="11"/>
        <w:jc w:val="both"/>
        <w:rPr>
          <w:rFonts w:asciiTheme="minorHAnsi" w:hAnsiTheme="minorHAnsi" w:cstheme="minorHAnsi"/>
          <w:sz w:val="22"/>
          <w:szCs w:val="22"/>
        </w:rPr>
      </w:pPr>
      <w:r>
        <w:rPr>
          <w:rFonts w:asciiTheme="minorHAnsi" w:hAnsiTheme="minorHAnsi" w:cstheme="minorHAnsi"/>
          <w:sz w:val="22"/>
          <w:szCs w:val="22"/>
        </w:rPr>
        <w:t xml:space="preserve">Publicējami pašvaldības oficiālajā tīmekļvietnē. </w:t>
      </w:r>
    </w:p>
    <w:p w14:paraId="69E246D8" w14:textId="77777777" w:rsidR="004C2901" w:rsidRDefault="004C2901" w:rsidP="00871585">
      <w:pPr>
        <w:widowControl w:val="0"/>
        <w:tabs>
          <w:tab w:val="left" w:pos="1134"/>
        </w:tabs>
        <w:ind w:right="11"/>
        <w:jc w:val="both"/>
        <w:rPr>
          <w:rFonts w:asciiTheme="minorHAnsi" w:hAnsiTheme="minorHAnsi" w:cstheme="minorHAnsi"/>
          <w:sz w:val="22"/>
          <w:szCs w:val="22"/>
        </w:rPr>
      </w:pPr>
    </w:p>
    <w:p w14:paraId="3AB85B18" w14:textId="1D6E04BE" w:rsidR="00AD200C" w:rsidRDefault="00AD200C" w:rsidP="00871585">
      <w:pPr>
        <w:widowControl w:val="0"/>
        <w:tabs>
          <w:tab w:val="left" w:pos="1134"/>
        </w:tabs>
        <w:ind w:right="11"/>
        <w:jc w:val="both"/>
        <w:rPr>
          <w:rFonts w:asciiTheme="minorHAnsi" w:hAnsiTheme="minorHAnsi" w:cstheme="minorHAnsi"/>
          <w:sz w:val="22"/>
          <w:szCs w:val="22"/>
        </w:rPr>
      </w:pPr>
    </w:p>
    <w:p w14:paraId="63EFC904" w14:textId="77777777" w:rsidR="002E70E3" w:rsidRDefault="002E70E3" w:rsidP="00871585">
      <w:pPr>
        <w:widowControl w:val="0"/>
        <w:tabs>
          <w:tab w:val="left" w:pos="1134"/>
        </w:tabs>
        <w:ind w:right="11"/>
        <w:jc w:val="both"/>
        <w:rPr>
          <w:rFonts w:asciiTheme="minorHAnsi" w:hAnsiTheme="minorHAnsi" w:cstheme="minorHAnsi"/>
          <w:sz w:val="22"/>
          <w:szCs w:val="22"/>
        </w:rPr>
      </w:pPr>
    </w:p>
    <w:p w14:paraId="7869C57C" w14:textId="77777777" w:rsidR="00AD200C" w:rsidRPr="00222277" w:rsidRDefault="00AD200C" w:rsidP="00871585">
      <w:pPr>
        <w:widowControl w:val="0"/>
        <w:tabs>
          <w:tab w:val="left" w:pos="1134"/>
        </w:tabs>
        <w:ind w:right="11"/>
        <w:jc w:val="both"/>
        <w:rPr>
          <w:rFonts w:asciiTheme="minorHAnsi" w:hAnsiTheme="minorHAnsi" w:cstheme="minorHAnsi"/>
          <w:sz w:val="22"/>
          <w:szCs w:val="22"/>
        </w:rPr>
      </w:pPr>
    </w:p>
    <w:p w14:paraId="24C9256B" w14:textId="3B4BFD75" w:rsidR="00225E14" w:rsidRPr="00222277" w:rsidRDefault="005D5CEE" w:rsidP="00871585">
      <w:pPr>
        <w:widowControl w:val="0"/>
        <w:tabs>
          <w:tab w:val="left" w:pos="1134"/>
        </w:tabs>
        <w:ind w:right="11"/>
        <w:jc w:val="both"/>
        <w:rPr>
          <w:rFonts w:asciiTheme="minorHAnsi" w:hAnsiTheme="minorHAnsi" w:cstheme="minorHAnsi"/>
          <w:i/>
          <w:iCs w:val="0"/>
          <w:sz w:val="22"/>
          <w:szCs w:val="22"/>
        </w:rPr>
      </w:pPr>
      <w:r w:rsidRPr="00222277">
        <w:rPr>
          <w:rFonts w:asciiTheme="minorHAnsi" w:hAnsiTheme="minorHAnsi" w:cstheme="minorHAnsi"/>
          <w:i/>
          <w:iCs w:val="0"/>
          <w:sz w:val="22"/>
          <w:szCs w:val="22"/>
        </w:rPr>
        <w:t xml:space="preserve">Sagatavoja: Juridiskās pārvaldes juriste </w:t>
      </w:r>
      <w:proofErr w:type="spellStart"/>
      <w:r w:rsidR="00FA3AE2">
        <w:rPr>
          <w:rFonts w:asciiTheme="minorHAnsi" w:hAnsiTheme="minorHAnsi" w:cstheme="minorHAnsi"/>
          <w:i/>
          <w:iCs w:val="0"/>
          <w:sz w:val="22"/>
          <w:szCs w:val="22"/>
        </w:rPr>
        <w:t>J.Paula</w:t>
      </w:r>
      <w:proofErr w:type="spellEnd"/>
    </w:p>
    <w:p w14:paraId="1232C2A8" w14:textId="2C1B3851" w:rsidR="005D5CEE" w:rsidRPr="00222277" w:rsidRDefault="00225E14" w:rsidP="00850FC4">
      <w:pPr>
        <w:widowControl w:val="0"/>
        <w:tabs>
          <w:tab w:val="left" w:pos="1134"/>
        </w:tabs>
        <w:ind w:right="11"/>
        <w:rPr>
          <w:rFonts w:asciiTheme="minorHAnsi" w:hAnsiTheme="minorHAnsi" w:cstheme="minorHAnsi"/>
          <w:i/>
          <w:iCs w:val="0"/>
          <w:sz w:val="22"/>
          <w:szCs w:val="22"/>
        </w:rPr>
      </w:pPr>
      <w:r w:rsidRPr="00222277">
        <w:rPr>
          <w:rFonts w:asciiTheme="minorHAnsi" w:hAnsiTheme="minorHAnsi" w:cstheme="minorHAnsi"/>
          <w:i/>
          <w:iCs w:val="0"/>
          <w:sz w:val="22"/>
          <w:szCs w:val="22"/>
        </w:rPr>
        <w:t xml:space="preserve">Sagatavots: </w:t>
      </w:r>
      <w:r w:rsidR="00FA3AE2" w:rsidRPr="00DA2765">
        <w:rPr>
          <w:rFonts w:asciiTheme="minorHAnsi" w:hAnsiTheme="minorHAnsi" w:cstheme="minorHAnsi"/>
          <w:i/>
          <w:iCs w:val="0"/>
          <w:sz w:val="22"/>
          <w:szCs w:val="22"/>
        </w:rPr>
        <w:t>26.11</w:t>
      </w:r>
      <w:r w:rsidRPr="00DA2765">
        <w:rPr>
          <w:rFonts w:asciiTheme="minorHAnsi" w:hAnsiTheme="minorHAnsi" w:cstheme="minorHAnsi"/>
          <w:i/>
          <w:iCs w:val="0"/>
          <w:sz w:val="22"/>
          <w:szCs w:val="22"/>
        </w:rPr>
        <w:t>.202</w:t>
      </w:r>
      <w:r w:rsidR="00FA3AE2" w:rsidRPr="00DA2765">
        <w:rPr>
          <w:rFonts w:asciiTheme="minorHAnsi" w:hAnsiTheme="minorHAnsi" w:cstheme="minorHAnsi"/>
          <w:i/>
          <w:iCs w:val="0"/>
          <w:sz w:val="22"/>
          <w:szCs w:val="22"/>
        </w:rPr>
        <w:t>4</w:t>
      </w:r>
      <w:r w:rsidRPr="00DA2765">
        <w:rPr>
          <w:rFonts w:asciiTheme="minorHAnsi" w:hAnsiTheme="minorHAnsi" w:cstheme="minorHAnsi"/>
          <w:i/>
          <w:iCs w:val="0"/>
          <w:sz w:val="22"/>
          <w:szCs w:val="22"/>
        </w:rPr>
        <w:t>.</w:t>
      </w:r>
    </w:p>
    <w:p w14:paraId="5E2E0C54" w14:textId="3CEC508B" w:rsidR="005D5CEE" w:rsidRPr="00F07FB2" w:rsidRDefault="005D5CEE" w:rsidP="00850FC4">
      <w:pPr>
        <w:widowControl w:val="0"/>
        <w:tabs>
          <w:tab w:val="left" w:pos="1134"/>
        </w:tabs>
        <w:ind w:right="11"/>
        <w:rPr>
          <w:rFonts w:asciiTheme="minorHAnsi" w:hAnsiTheme="minorHAnsi" w:cstheme="minorHAnsi"/>
          <w:i/>
          <w:sz w:val="22"/>
          <w:szCs w:val="22"/>
          <w:shd w:val="clear" w:color="auto" w:fill="FFFFFF"/>
        </w:rPr>
      </w:pPr>
      <w:r w:rsidRPr="00222277">
        <w:rPr>
          <w:rFonts w:asciiTheme="minorHAnsi" w:hAnsiTheme="minorHAnsi" w:cstheme="minorHAnsi"/>
          <w:i/>
          <w:iCs w:val="0"/>
          <w:sz w:val="22"/>
          <w:szCs w:val="22"/>
        </w:rPr>
        <w:t>Saskaņots: Ar</w:t>
      </w:r>
      <w:r w:rsidR="003652B2" w:rsidRPr="00222277">
        <w:rPr>
          <w:rFonts w:asciiTheme="minorHAnsi" w:hAnsiTheme="minorHAnsi" w:cstheme="minorHAnsi"/>
          <w:i/>
          <w:iCs w:val="0"/>
          <w:sz w:val="22"/>
          <w:szCs w:val="22"/>
        </w:rPr>
        <w:t xml:space="preserve"> </w:t>
      </w:r>
      <w:proofErr w:type="spellStart"/>
      <w:r w:rsidR="003652B2" w:rsidRPr="00222277">
        <w:rPr>
          <w:rFonts w:asciiTheme="minorHAnsi" w:hAnsiTheme="minorHAnsi" w:cstheme="minorHAnsi"/>
          <w:i/>
          <w:iCs w:val="0"/>
          <w:sz w:val="22"/>
          <w:szCs w:val="22"/>
        </w:rPr>
        <w:t>Cēsu</w:t>
      </w:r>
      <w:proofErr w:type="spellEnd"/>
      <w:r w:rsidR="003652B2" w:rsidRPr="00222277">
        <w:rPr>
          <w:rFonts w:asciiTheme="minorHAnsi" w:hAnsiTheme="minorHAnsi" w:cstheme="minorHAnsi"/>
          <w:i/>
          <w:iCs w:val="0"/>
          <w:sz w:val="22"/>
          <w:szCs w:val="22"/>
        </w:rPr>
        <w:t xml:space="preserve"> novada pašvaldības </w:t>
      </w:r>
      <w:r w:rsidRPr="00222277">
        <w:rPr>
          <w:rFonts w:asciiTheme="minorHAnsi" w:hAnsiTheme="minorHAnsi" w:cstheme="minorHAnsi"/>
          <w:i/>
          <w:iCs w:val="0"/>
          <w:sz w:val="22"/>
          <w:szCs w:val="22"/>
        </w:rPr>
        <w:t xml:space="preserve"> izpilddirektora vietnieci </w:t>
      </w:r>
      <w:proofErr w:type="spellStart"/>
      <w:r w:rsidRPr="00222277">
        <w:rPr>
          <w:rFonts w:asciiTheme="minorHAnsi" w:hAnsiTheme="minorHAnsi" w:cstheme="minorHAnsi"/>
          <w:i/>
          <w:iCs w:val="0"/>
          <w:sz w:val="22"/>
          <w:szCs w:val="22"/>
        </w:rPr>
        <w:t>B.</w:t>
      </w:r>
      <w:r w:rsidRPr="00F07FB2">
        <w:rPr>
          <w:rFonts w:asciiTheme="minorHAnsi" w:hAnsiTheme="minorHAnsi" w:cstheme="minorHAnsi"/>
          <w:i/>
          <w:iCs w:val="0"/>
          <w:sz w:val="22"/>
          <w:szCs w:val="22"/>
        </w:rPr>
        <w:t>Eglīti</w:t>
      </w:r>
      <w:proofErr w:type="spellEnd"/>
      <w:r w:rsidRPr="00F07FB2">
        <w:rPr>
          <w:rFonts w:asciiTheme="minorHAnsi" w:hAnsiTheme="minorHAnsi" w:cstheme="minorHAnsi"/>
          <w:i/>
          <w:iCs w:val="0"/>
          <w:sz w:val="22"/>
          <w:szCs w:val="22"/>
        </w:rPr>
        <w:t xml:space="preserve">, </w:t>
      </w:r>
      <w:r w:rsidR="00FA3AE2" w:rsidRPr="00F07FB2">
        <w:rPr>
          <w:rFonts w:asciiTheme="minorHAnsi" w:hAnsiTheme="minorHAnsi" w:cstheme="minorHAnsi"/>
          <w:i/>
          <w:iCs w:val="0"/>
          <w:sz w:val="22"/>
          <w:szCs w:val="22"/>
          <w:shd w:val="clear" w:color="auto" w:fill="FFFFFF"/>
        </w:rPr>
        <w:t xml:space="preserve">Īpašumu apsaimniekošanas pārvaldes </w:t>
      </w:r>
      <w:proofErr w:type="spellStart"/>
      <w:r w:rsidR="00FA3AE2" w:rsidRPr="00F07FB2">
        <w:rPr>
          <w:rFonts w:asciiTheme="minorHAnsi" w:hAnsiTheme="minorHAnsi" w:cstheme="minorHAnsi"/>
          <w:i/>
          <w:sz w:val="22"/>
          <w:szCs w:val="22"/>
          <w:shd w:val="clear" w:color="auto" w:fill="FFFFFF"/>
        </w:rPr>
        <w:t>Cēsu</w:t>
      </w:r>
      <w:proofErr w:type="spellEnd"/>
      <w:r w:rsidR="00FA3AE2" w:rsidRPr="00F07FB2">
        <w:rPr>
          <w:rFonts w:asciiTheme="minorHAnsi" w:hAnsiTheme="minorHAnsi" w:cstheme="minorHAnsi"/>
          <w:i/>
          <w:sz w:val="22"/>
          <w:szCs w:val="22"/>
          <w:shd w:val="clear" w:color="auto" w:fill="FFFFFF"/>
        </w:rPr>
        <w:t xml:space="preserve"> novada infrastruktūras pārvaldības nodaļas </w:t>
      </w:r>
      <w:r w:rsidR="00FA3AE2" w:rsidRPr="00FA3AE2">
        <w:rPr>
          <w:rFonts w:asciiTheme="minorHAnsi" w:hAnsiTheme="minorHAnsi" w:cstheme="minorHAnsi"/>
          <w:i/>
          <w:sz w:val="22"/>
          <w:szCs w:val="22"/>
          <w:shd w:val="clear" w:color="auto" w:fill="FFFFFF"/>
        </w:rPr>
        <w:t>Vaives pagasta pārvaldes vadītāja</w:t>
      </w:r>
      <w:r w:rsidR="00FA3AE2" w:rsidRPr="00F07FB2">
        <w:rPr>
          <w:rFonts w:asciiTheme="minorHAnsi" w:hAnsiTheme="minorHAnsi" w:cstheme="minorHAnsi"/>
          <w:i/>
          <w:iCs w:val="0"/>
          <w:sz w:val="22"/>
          <w:szCs w:val="22"/>
          <w:shd w:val="clear" w:color="auto" w:fill="FFFFFF"/>
        </w:rPr>
        <w:t xml:space="preserve"> </w:t>
      </w:r>
      <w:proofErr w:type="spellStart"/>
      <w:r w:rsidR="00FA3AE2" w:rsidRPr="00F07FB2">
        <w:rPr>
          <w:rFonts w:asciiTheme="minorHAnsi" w:hAnsiTheme="minorHAnsi" w:cstheme="minorHAnsi"/>
          <w:i/>
          <w:iCs w:val="0"/>
          <w:sz w:val="22"/>
          <w:szCs w:val="22"/>
          <w:shd w:val="clear" w:color="auto" w:fill="FFFFFF"/>
        </w:rPr>
        <w:t>E.Atvara</w:t>
      </w:r>
      <w:proofErr w:type="spellEnd"/>
      <w:r w:rsidRPr="00F07FB2">
        <w:rPr>
          <w:rFonts w:asciiTheme="minorHAnsi" w:hAnsiTheme="minorHAnsi" w:cstheme="minorHAnsi"/>
          <w:i/>
          <w:iCs w:val="0"/>
          <w:sz w:val="22"/>
          <w:szCs w:val="22"/>
          <w:shd w:val="clear" w:color="auto" w:fill="FFFFFF"/>
        </w:rPr>
        <w:t xml:space="preserve">, </w:t>
      </w:r>
      <w:proofErr w:type="spellStart"/>
      <w:r w:rsidR="00850FC4" w:rsidRPr="00F07FB2">
        <w:rPr>
          <w:rFonts w:asciiTheme="minorHAnsi" w:hAnsiTheme="minorHAnsi" w:cstheme="minorHAnsi"/>
          <w:i/>
          <w:iCs w:val="0"/>
          <w:sz w:val="22"/>
          <w:szCs w:val="22"/>
          <w:shd w:val="clear" w:color="auto" w:fill="FFFFFF"/>
        </w:rPr>
        <w:t>Cēsu</w:t>
      </w:r>
      <w:proofErr w:type="spellEnd"/>
      <w:r w:rsidR="00850FC4" w:rsidRPr="00F07FB2">
        <w:rPr>
          <w:rFonts w:asciiTheme="minorHAnsi" w:hAnsiTheme="minorHAnsi" w:cstheme="minorHAnsi"/>
          <w:i/>
          <w:iCs w:val="0"/>
          <w:sz w:val="22"/>
          <w:szCs w:val="22"/>
          <w:shd w:val="clear" w:color="auto" w:fill="FFFFFF"/>
        </w:rPr>
        <w:t xml:space="preserve"> novada būvvaldes vadītājas vietnieci </w:t>
      </w:r>
      <w:proofErr w:type="spellStart"/>
      <w:r w:rsidR="00850FC4" w:rsidRPr="00F07FB2">
        <w:rPr>
          <w:rFonts w:asciiTheme="minorHAnsi" w:hAnsiTheme="minorHAnsi" w:cstheme="minorHAnsi"/>
          <w:i/>
          <w:iCs w:val="0"/>
          <w:sz w:val="22"/>
          <w:szCs w:val="22"/>
          <w:shd w:val="clear" w:color="auto" w:fill="FFFFFF"/>
        </w:rPr>
        <w:t>I.Suipi</w:t>
      </w:r>
      <w:proofErr w:type="spellEnd"/>
      <w:r w:rsidR="00850FC4" w:rsidRPr="00F07FB2">
        <w:rPr>
          <w:rFonts w:asciiTheme="minorHAnsi" w:hAnsiTheme="minorHAnsi" w:cstheme="minorHAnsi"/>
          <w:i/>
          <w:iCs w:val="0"/>
          <w:sz w:val="22"/>
          <w:szCs w:val="22"/>
          <w:shd w:val="clear" w:color="auto" w:fill="FFFFFF"/>
        </w:rPr>
        <w:t xml:space="preserve">, Finanšu pārvaldes vecāko ekonomisti </w:t>
      </w:r>
      <w:proofErr w:type="spellStart"/>
      <w:r w:rsidR="00850FC4" w:rsidRPr="00F07FB2">
        <w:rPr>
          <w:rFonts w:asciiTheme="minorHAnsi" w:hAnsiTheme="minorHAnsi" w:cstheme="minorHAnsi"/>
          <w:i/>
          <w:iCs w:val="0"/>
          <w:sz w:val="22"/>
          <w:szCs w:val="22"/>
          <w:shd w:val="clear" w:color="auto" w:fill="FFFFFF"/>
        </w:rPr>
        <w:t>A.Riekstiņu</w:t>
      </w:r>
      <w:proofErr w:type="spellEnd"/>
    </w:p>
    <w:p w14:paraId="027863BA" w14:textId="1D38D78D" w:rsidR="00225E14" w:rsidRPr="00222277" w:rsidRDefault="00225E14" w:rsidP="00850FC4">
      <w:pPr>
        <w:rPr>
          <w:rFonts w:asciiTheme="minorHAnsi" w:hAnsiTheme="minorHAnsi" w:cstheme="minorHAnsi"/>
          <w:i/>
          <w:iCs w:val="0"/>
          <w:sz w:val="22"/>
          <w:szCs w:val="22"/>
        </w:rPr>
      </w:pPr>
    </w:p>
    <w:p w14:paraId="5AD41E0A" w14:textId="77777777" w:rsidR="00126910" w:rsidRPr="00222277" w:rsidRDefault="00126910" w:rsidP="00BA06F5">
      <w:pPr>
        <w:shd w:val="clear" w:color="auto" w:fill="FFFFFF"/>
        <w:tabs>
          <w:tab w:val="left" w:leader="underscore" w:pos="3749"/>
          <w:tab w:val="left" w:leader="underscore" w:pos="8789"/>
        </w:tabs>
        <w:jc w:val="both"/>
        <w:rPr>
          <w:rFonts w:asciiTheme="minorHAnsi" w:hAnsiTheme="minorHAnsi" w:cstheme="minorHAnsi"/>
          <w:spacing w:val="4"/>
          <w:sz w:val="22"/>
          <w:szCs w:val="22"/>
        </w:rPr>
      </w:pPr>
    </w:p>
    <w:p w14:paraId="5475B8A4" w14:textId="77777777" w:rsidR="00350017" w:rsidRPr="00222277" w:rsidRDefault="00350017" w:rsidP="00BA06F5">
      <w:pPr>
        <w:pStyle w:val="Sarakstarindkopa"/>
        <w:ind w:left="142"/>
        <w:rPr>
          <w:rFonts w:asciiTheme="minorHAnsi" w:hAnsiTheme="minorHAnsi" w:cstheme="minorHAnsi"/>
          <w:sz w:val="22"/>
          <w:szCs w:val="22"/>
        </w:rPr>
      </w:pPr>
    </w:p>
    <w:p w14:paraId="09EEB512" w14:textId="77777777" w:rsidR="00035A33" w:rsidRPr="00222277" w:rsidRDefault="00035A33" w:rsidP="007C46A6">
      <w:pPr>
        <w:shd w:val="clear" w:color="auto" w:fill="FFFFFF"/>
        <w:jc w:val="right"/>
        <w:rPr>
          <w:rFonts w:asciiTheme="minorHAnsi" w:hAnsiTheme="minorHAnsi" w:cstheme="minorHAnsi"/>
          <w:sz w:val="22"/>
          <w:szCs w:val="22"/>
          <w:lang w:eastAsia="lv-LV"/>
        </w:rPr>
      </w:pPr>
    </w:p>
    <w:p w14:paraId="4B989AEB" w14:textId="77777777" w:rsidR="00035A33" w:rsidRPr="00222277" w:rsidRDefault="00035A33" w:rsidP="007C46A6">
      <w:pPr>
        <w:shd w:val="clear" w:color="auto" w:fill="FFFFFF"/>
        <w:jc w:val="right"/>
        <w:rPr>
          <w:rFonts w:asciiTheme="minorHAnsi" w:hAnsiTheme="minorHAnsi" w:cstheme="minorHAnsi"/>
          <w:sz w:val="22"/>
          <w:szCs w:val="22"/>
          <w:lang w:eastAsia="lv-LV"/>
        </w:rPr>
      </w:pPr>
    </w:p>
    <w:p w14:paraId="08F5BBE5" w14:textId="77777777" w:rsidR="00035A33" w:rsidRPr="00222277" w:rsidRDefault="00035A33" w:rsidP="007C46A6">
      <w:pPr>
        <w:shd w:val="clear" w:color="auto" w:fill="FFFFFF"/>
        <w:jc w:val="right"/>
        <w:rPr>
          <w:rFonts w:asciiTheme="minorHAnsi" w:hAnsiTheme="minorHAnsi" w:cstheme="minorHAnsi"/>
          <w:sz w:val="22"/>
          <w:szCs w:val="22"/>
          <w:lang w:eastAsia="lv-LV"/>
        </w:rPr>
      </w:pPr>
    </w:p>
    <w:p w14:paraId="70C0228C" w14:textId="77777777" w:rsidR="00035A33" w:rsidRPr="00222277" w:rsidRDefault="00035A33" w:rsidP="007C46A6">
      <w:pPr>
        <w:shd w:val="clear" w:color="auto" w:fill="FFFFFF"/>
        <w:jc w:val="right"/>
        <w:rPr>
          <w:rFonts w:asciiTheme="minorHAnsi" w:hAnsiTheme="minorHAnsi" w:cstheme="minorHAnsi"/>
          <w:sz w:val="22"/>
          <w:szCs w:val="22"/>
          <w:lang w:eastAsia="lv-LV"/>
        </w:rPr>
      </w:pPr>
    </w:p>
    <w:p w14:paraId="3CCF78E4" w14:textId="77777777" w:rsidR="00035A33" w:rsidRPr="00222277" w:rsidRDefault="00035A33" w:rsidP="007C46A6">
      <w:pPr>
        <w:shd w:val="clear" w:color="auto" w:fill="FFFFFF"/>
        <w:jc w:val="right"/>
        <w:rPr>
          <w:rFonts w:asciiTheme="minorHAnsi" w:hAnsiTheme="minorHAnsi" w:cstheme="minorHAnsi"/>
          <w:sz w:val="22"/>
          <w:szCs w:val="22"/>
          <w:lang w:eastAsia="lv-LV"/>
        </w:rPr>
      </w:pPr>
    </w:p>
    <w:p w14:paraId="68757C1C" w14:textId="77777777" w:rsidR="00035A33" w:rsidRPr="00222277" w:rsidRDefault="00035A33" w:rsidP="007C46A6">
      <w:pPr>
        <w:shd w:val="clear" w:color="auto" w:fill="FFFFFF"/>
        <w:jc w:val="right"/>
        <w:rPr>
          <w:rFonts w:asciiTheme="minorHAnsi" w:hAnsiTheme="minorHAnsi" w:cstheme="minorHAnsi"/>
          <w:sz w:val="22"/>
          <w:szCs w:val="22"/>
          <w:lang w:eastAsia="lv-LV"/>
        </w:rPr>
      </w:pPr>
    </w:p>
    <w:p w14:paraId="64DFA9F9" w14:textId="77777777" w:rsidR="00C64E82" w:rsidRDefault="00C64E82" w:rsidP="001B32B7">
      <w:pPr>
        <w:shd w:val="clear" w:color="auto" w:fill="FFFFFF"/>
        <w:rPr>
          <w:rFonts w:asciiTheme="minorHAnsi" w:hAnsiTheme="minorHAnsi" w:cstheme="minorHAnsi"/>
          <w:sz w:val="22"/>
          <w:szCs w:val="22"/>
          <w:lang w:eastAsia="lv-LV"/>
        </w:rPr>
      </w:pPr>
    </w:p>
    <w:p w14:paraId="5CBFA744" w14:textId="77777777" w:rsidR="001B32B7" w:rsidRPr="00222277" w:rsidRDefault="001B32B7" w:rsidP="001B32B7">
      <w:pPr>
        <w:shd w:val="clear" w:color="auto" w:fill="FFFFFF"/>
        <w:rPr>
          <w:rFonts w:asciiTheme="minorHAnsi" w:hAnsiTheme="minorHAnsi" w:cstheme="minorHAnsi"/>
          <w:sz w:val="22"/>
          <w:szCs w:val="22"/>
          <w:lang w:eastAsia="lv-LV"/>
        </w:rPr>
      </w:pPr>
    </w:p>
    <w:p w14:paraId="47945A5C" w14:textId="77777777" w:rsidR="00035A33" w:rsidRPr="00222277" w:rsidRDefault="00035A33" w:rsidP="007C46A6">
      <w:pPr>
        <w:shd w:val="clear" w:color="auto" w:fill="FFFFFF"/>
        <w:jc w:val="right"/>
        <w:rPr>
          <w:rFonts w:asciiTheme="minorHAnsi" w:hAnsiTheme="minorHAnsi" w:cstheme="minorHAnsi"/>
          <w:sz w:val="22"/>
          <w:szCs w:val="22"/>
          <w:lang w:eastAsia="lv-LV"/>
        </w:rPr>
      </w:pPr>
    </w:p>
    <w:p w14:paraId="702C97D5" w14:textId="1CEF1586" w:rsidR="007C46A6" w:rsidRDefault="007C46A6" w:rsidP="007C46A6">
      <w:pPr>
        <w:shd w:val="clear" w:color="auto" w:fill="FFFFFF"/>
        <w:jc w:val="right"/>
        <w:rPr>
          <w:rFonts w:asciiTheme="minorHAnsi" w:hAnsiTheme="minorHAnsi" w:cstheme="minorHAnsi"/>
          <w:sz w:val="22"/>
          <w:szCs w:val="22"/>
          <w:lang w:eastAsia="lv-LV"/>
        </w:rPr>
      </w:pPr>
      <w:r w:rsidRPr="00222277">
        <w:rPr>
          <w:rFonts w:asciiTheme="minorHAnsi" w:hAnsiTheme="minorHAnsi" w:cstheme="minorHAnsi"/>
          <w:sz w:val="22"/>
          <w:szCs w:val="22"/>
          <w:lang w:eastAsia="lv-LV"/>
        </w:rPr>
        <w:lastRenderedPageBreak/>
        <w:t>Pielikums</w:t>
      </w:r>
    </w:p>
    <w:p w14:paraId="4A22CBC0" w14:textId="34E1C066" w:rsidR="001B32B7" w:rsidRDefault="001B32B7" w:rsidP="007C46A6">
      <w:pPr>
        <w:shd w:val="clear" w:color="auto" w:fill="FFFFFF"/>
        <w:jc w:val="right"/>
        <w:rPr>
          <w:rFonts w:asciiTheme="minorHAnsi" w:hAnsiTheme="minorHAnsi" w:cstheme="minorHAnsi"/>
          <w:sz w:val="22"/>
          <w:szCs w:val="22"/>
          <w:lang w:eastAsia="lv-LV"/>
        </w:rPr>
      </w:pPr>
      <w:proofErr w:type="spellStart"/>
      <w:r>
        <w:rPr>
          <w:rFonts w:asciiTheme="minorHAnsi" w:hAnsiTheme="minorHAnsi" w:cstheme="minorHAnsi"/>
          <w:sz w:val="22"/>
          <w:szCs w:val="22"/>
          <w:lang w:eastAsia="lv-LV"/>
        </w:rPr>
        <w:t>Cēsu</w:t>
      </w:r>
      <w:proofErr w:type="spellEnd"/>
      <w:r>
        <w:rPr>
          <w:rFonts w:asciiTheme="minorHAnsi" w:hAnsiTheme="minorHAnsi" w:cstheme="minorHAnsi"/>
          <w:sz w:val="22"/>
          <w:szCs w:val="22"/>
          <w:lang w:eastAsia="lv-LV"/>
        </w:rPr>
        <w:t xml:space="preserve"> novada domes</w:t>
      </w:r>
    </w:p>
    <w:p w14:paraId="7B1E18EE" w14:textId="726557AF" w:rsidR="001B32B7" w:rsidRPr="00DA2765" w:rsidRDefault="001B32B7" w:rsidP="007C46A6">
      <w:pPr>
        <w:shd w:val="clear" w:color="auto" w:fill="FFFFFF"/>
        <w:jc w:val="right"/>
        <w:rPr>
          <w:rFonts w:asciiTheme="minorHAnsi" w:hAnsiTheme="minorHAnsi" w:cstheme="minorHAnsi"/>
          <w:sz w:val="22"/>
          <w:szCs w:val="22"/>
          <w:lang w:eastAsia="lv-LV"/>
        </w:rPr>
      </w:pPr>
      <w:r w:rsidRPr="00DA2765">
        <w:rPr>
          <w:rFonts w:asciiTheme="minorHAnsi" w:hAnsiTheme="minorHAnsi" w:cstheme="minorHAnsi"/>
          <w:sz w:val="22"/>
          <w:szCs w:val="22"/>
          <w:lang w:eastAsia="lv-LV"/>
        </w:rPr>
        <w:t>_._.202</w:t>
      </w:r>
      <w:r w:rsidR="00EA72FE" w:rsidRPr="00DA2765">
        <w:rPr>
          <w:rFonts w:asciiTheme="minorHAnsi" w:hAnsiTheme="minorHAnsi" w:cstheme="minorHAnsi"/>
          <w:sz w:val="22"/>
          <w:szCs w:val="22"/>
          <w:lang w:eastAsia="lv-LV"/>
        </w:rPr>
        <w:t>_</w:t>
      </w:r>
      <w:r w:rsidRPr="00DA2765">
        <w:rPr>
          <w:rFonts w:asciiTheme="minorHAnsi" w:hAnsiTheme="minorHAnsi" w:cstheme="minorHAnsi"/>
          <w:sz w:val="22"/>
          <w:szCs w:val="22"/>
          <w:lang w:eastAsia="lv-LV"/>
        </w:rPr>
        <w:t>. lēmumam Nr.__</w:t>
      </w:r>
    </w:p>
    <w:p w14:paraId="170366A3" w14:textId="77777777" w:rsidR="00871585" w:rsidRPr="00DA2765" w:rsidRDefault="00871585" w:rsidP="007C46A6">
      <w:pPr>
        <w:jc w:val="right"/>
        <w:rPr>
          <w:rFonts w:asciiTheme="minorHAnsi" w:hAnsiTheme="minorHAnsi" w:cstheme="minorHAnsi"/>
          <w:sz w:val="22"/>
          <w:szCs w:val="22"/>
        </w:rPr>
      </w:pPr>
    </w:p>
    <w:p w14:paraId="78854444" w14:textId="06A467D1" w:rsidR="00871585" w:rsidRPr="00222277" w:rsidRDefault="00871585" w:rsidP="00871585">
      <w:pPr>
        <w:shd w:val="clear" w:color="auto" w:fill="FFFFFF"/>
        <w:jc w:val="right"/>
        <w:rPr>
          <w:rFonts w:asciiTheme="minorHAnsi" w:hAnsiTheme="minorHAnsi" w:cstheme="minorHAnsi"/>
          <w:iCs w:val="0"/>
          <w:sz w:val="22"/>
          <w:szCs w:val="22"/>
          <w:lang w:eastAsia="lv-LV"/>
        </w:rPr>
      </w:pPr>
      <w:r w:rsidRPr="00DA2765">
        <w:rPr>
          <w:rFonts w:asciiTheme="minorHAnsi" w:hAnsiTheme="minorHAnsi" w:cstheme="minorHAnsi"/>
          <w:iCs w:val="0"/>
          <w:sz w:val="22"/>
          <w:szCs w:val="22"/>
          <w:lang w:eastAsia="lv-LV"/>
        </w:rPr>
        <w:t>APSTIPRINĀTI</w:t>
      </w:r>
      <w:r w:rsidRPr="00DA2765">
        <w:rPr>
          <w:rFonts w:asciiTheme="minorHAnsi" w:hAnsiTheme="minorHAnsi" w:cstheme="minorHAnsi"/>
          <w:iCs w:val="0"/>
          <w:sz w:val="22"/>
          <w:szCs w:val="22"/>
          <w:lang w:eastAsia="lv-LV"/>
        </w:rPr>
        <w:br/>
        <w:t xml:space="preserve">ar </w:t>
      </w:r>
      <w:proofErr w:type="spellStart"/>
      <w:r w:rsidRPr="00DA2765">
        <w:rPr>
          <w:rFonts w:asciiTheme="minorHAnsi" w:hAnsiTheme="minorHAnsi" w:cstheme="minorHAnsi"/>
          <w:iCs w:val="0"/>
          <w:sz w:val="22"/>
          <w:szCs w:val="22"/>
          <w:lang w:eastAsia="lv-LV"/>
        </w:rPr>
        <w:t>Cēsu</w:t>
      </w:r>
      <w:proofErr w:type="spellEnd"/>
      <w:r w:rsidRPr="00DA2765">
        <w:rPr>
          <w:rFonts w:asciiTheme="minorHAnsi" w:hAnsiTheme="minorHAnsi" w:cstheme="minorHAnsi"/>
          <w:iCs w:val="0"/>
          <w:sz w:val="22"/>
          <w:szCs w:val="22"/>
          <w:lang w:eastAsia="lv-LV"/>
        </w:rPr>
        <w:t xml:space="preserve"> novada pašvaldības domes</w:t>
      </w:r>
      <w:r w:rsidRPr="00DA2765">
        <w:rPr>
          <w:rFonts w:asciiTheme="minorHAnsi" w:hAnsiTheme="minorHAnsi" w:cstheme="minorHAnsi"/>
          <w:iCs w:val="0"/>
          <w:sz w:val="22"/>
          <w:szCs w:val="22"/>
          <w:lang w:eastAsia="lv-LV"/>
        </w:rPr>
        <w:br/>
      </w:r>
      <w:hyperlink r:id="rId8" w:tgtFrame="_blank" w:history="1">
        <w:r w:rsidR="00567C05" w:rsidRPr="00DA2765">
          <w:rPr>
            <w:rFonts w:asciiTheme="minorHAnsi" w:hAnsiTheme="minorHAnsi" w:cstheme="minorHAnsi"/>
            <w:iCs w:val="0"/>
            <w:sz w:val="22"/>
            <w:szCs w:val="22"/>
            <w:lang w:eastAsia="lv-LV"/>
          </w:rPr>
          <w:t>_</w:t>
        </w:r>
        <w:r w:rsidR="00AD200C" w:rsidRPr="00DA2765">
          <w:rPr>
            <w:rFonts w:asciiTheme="minorHAnsi" w:hAnsiTheme="minorHAnsi" w:cstheme="minorHAnsi"/>
            <w:iCs w:val="0"/>
            <w:sz w:val="22"/>
            <w:szCs w:val="22"/>
            <w:lang w:eastAsia="lv-LV"/>
          </w:rPr>
          <w:t>.</w:t>
        </w:r>
        <w:r w:rsidR="00C64E82" w:rsidRPr="00DA2765">
          <w:rPr>
            <w:rFonts w:asciiTheme="minorHAnsi" w:hAnsiTheme="minorHAnsi" w:cstheme="minorHAnsi"/>
            <w:iCs w:val="0"/>
            <w:sz w:val="22"/>
            <w:szCs w:val="22"/>
            <w:lang w:eastAsia="lv-LV"/>
          </w:rPr>
          <w:t>_</w:t>
        </w:r>
        <w:r w:rsidR="00AD200C" w:rsidRPr="00DA2765">
          <w:rPr>
            <w:rFonts w:asciiTheme="minorHAnsi" w:hAnsiTheme="minorHAnsi" w:cstheme="minorHAnsi"/>
            <w:iCs w:val="0"/>
            <w:sz w:val="22"/>
            <w:szCs w:val="22"/>
            <w:lang w:eastAsia="lv-LV"/>
          </w:rPr>
          <w:t>.202</w:t>
        </w:r>
        <w:r w:rsidR="00EA72FE" w:rsidRPr="00DA2765">
          <w:rPr>
            <w:rFonts w:asciiTheme="minorHAnsi" w:hAnsiTheme="minorHAnsi" w:cstheme="minorHAnsi"/>
            <w:iCs w:val="0"/>
            <w:sz w:val="22"/>
            <w:szCs w:val="22"/>
            <w:lang w:eastAsia="lv-LV"/>
          </w:rPr>
          <w:t>_</w:t>
        </w:r>
        <w:r w:rsidR="00AD200C" w:rsidRPr="00DA2765">
          <w:rPr>
            <w:rFonts w:asciiTheme="minorHAnsi" w:hAnsiTheme="minorHAnsi" w:cstheme="minorHAnsi"/>
            <w:iCs w:val="0"/>
            <w:sz w:val="22"/>
            <w:szCs w:val="22"/>
            <w:lang w:eastAsia="lv-LV"/>
          </w:rPr>
          <w:t>.</w:t>
        </w:r>
      </w:hyperlink>
      <w:r w:rsidRPr="00DA2765">
        <w:rPr>
          <w:rFonts w:asciiTheme="minorHAnsi" w:hAnsiTheme="minorHAnsi" w:cstheme="minorHAnsi"/>
          <w:iCs w:val="0"/>
          <w:sz w:val="22"/>
          <w:szCs w:val="22"/>
          <w:lang w:eastAsia="lv-LV"/>
        </w:rPr>
        <w:t> lēmumu</w:t>
      </w:r>
      <w:r w:rsidRPr="00222277">
        <w:rPr>
          <w:rFonts w:asciiTheme="minorHAnsi" w:hAnsiTheme="minorHAnsi" w:cstheme="minorHAnsi"/>
          <w:iCs w:val="0"/>
          <w:sz w:val="22"/>
          <w:szCs w:val="22"/>
          <w:lang w:eastAsia="lv-LV"/>
        </w:rPr>
        <w:t xml:space="preserve"> Nr. </w:t>
      </w:r>
      <w:r w:rsidR="00035A33" w:rsidRPr="00222277">
        <w:rPr>
          <w:rFonts w:asciiTheme="minorHAnsi" w:hAnsiTheme="minorHAnsi" w:cstheme="minorHAnsi"/>
          <w:iCs w:val="0"/>
          <w:sz w:val="22"/>
          <w:szCs w:val="22"/>
          <w:lang w:eastAsia="lv-LV"/>
        </w:rPr>
        <w:t>….</w:t>
      </w:r>
    </w:p>
    <w:p w14:paraId="2B98E8BA" w14:textId="77777777" w:rsidR="00871585" w:rsidRPr="00222277" w:rsidRDefault="00871585" w:rsidP="00871585">
      <w:pPr>
        <w:spacing w:after="29"/>
        <w:ind w:right="11"/>
        <w:jc w:val="right"/>
        <w:rPr>
          <w:rFonts w:asciiTheme="minorHAnsi" w:hAnsiTheme="minorHAnsi" w:cstheme="minorHAnsi"/>
          <w:sz w:val="22"/>
          <w:szCs w:val="22"/>
        </w:rPr>
      </w:pPr>
    </w:p>
    <w:p w14:paraId="24250382" w14:textId="77777777" w:rsidR="00871585" w:rsidRPr="00222277" w:rsidRDefault="00871585" w:rsidP="00871585">
      <w:pPr>
        <w:spacing w:after="29"/>
        <w:ind w:right="11"/>
        <w:jc w:val="right"/>
        <w:rPr>
          <w:rFonts w:asciiTheme="minorHAnsi" w:hAnsiTheme="minorHAnsi" w:cstheme="minorHAnsi"/>
          <w:sz w:val="22"/>
          <w:szCs w:val="22"/>
        </w:rPr>
      </w:pPr>
      <w:r w:rsidRPr="00222277">
        <w:rPr>
          <w:rFonts w:asciiTheme="minorHAnsi" w:hAnsiTheme="minorHAnsi" w:cstheme="minorHAnsi"/>
          <w:sz w:val="22"/>
          <w:szCs w:val="22"/>
        </w:rPr>
        <w:t xml:space="preserve"> </w:t>
      </w:r>
    </w:p>
    <w:p w14:paraId="3B046732" w14:textId="77777777" w:rsidR="00871585" w:rsidRPr="00222277" w:rsidRDefault="00871585" w:rsidP="00871585">
      <w:pPr>
        <w:spacing w:after="96"/>
        <w:ind w:left="10" w:right="64" w:hanging="10"/>
        <w:jc w:val="center"/>
        <w:rPr>
          <w:rFonts w:asciiTheme="minorHAnsi" w:hAnsiTheme="minorHAnsi" w:cstheme="minorHAnsi"/>
          <w:sz w:val="22"/>
          <w:szCs w:val="22"/>
        </w:rPr>
      </w:pPr>
      <w:r w:rsidRPr="00222277">
        <w:rPr>
          <w:rFonts w:asciiTheme="minorHAnsi" w:hAnsiTheme="minorHAnsi" w:cstheme="minorHAnsi"/>
          <w:b/>
          <w:sz w:val="22"/>
          <w:szCs w:val="22"/>
        </w:rPr>
        <w:t xml:space="preserve">SAISTOŠIE NOTEIKUMI </w:t>
      </w:r>
    </w:p>
    <w:p w14:paraId="32F7C241" w14:textId="77777777" w:rsidR="00871585" w:rsidRDefault="00871585" w:rsidP="00871585">
      <w:pPr>
        <w:ind w:right="60"/>
        <w:jc w:val="center"/>
        <w:rPr>
          <w:rFonts w:asciiTheme="minorHAnsi" w:hAnsiTheme="minorHAnsi" w:cstheme="minorHAnsi"/>
          <w:sz w:val="22"/>
          <w:szCs w:val="22"/>
        </w:rPr>
      </w:pPr>
      <w:r w:rsidRPr="00222277">
        <w:rPr>
          <w:rFonts w:asciiTheme="minorHAnsi" w:hAnsiTheme="minorHAnsi" w:cstheme="minorHAnsi"/>
          <w:sz w:val="22"/>
          <w:szCs w:val="22"/>
        </w:rPr>
        <w:t xml:space="preserve">Cēsīs, </w:t>
      </w:r>
      <w:proofErr w:type="spellStart"/>
      <w:r w:rsidRPr="00222277">
        <w:rPr>
          <w:rFonts w:asciiTheme="minorHAnsi" w:hAnsiTheme="minorHAnsi" w:cstheme="minorHAnsi"/>
          <w:sz w:val="22"/>
          <w:szCs w:val="22"/>
        </w:rPr>
        <w:t>Cēsu</w:t>
      </w:r>
      <w:proofErr w:type="spellEnd"/>
      <w:r w:rsidRPr="00222277">
        <w:rPr>
          <w:rFonts w:asciiTheme="minorHAnsi" w:hAnsiTheme="minorHAnsi" w:cstheme="minorHAnsi"/>
          <w:sz w:val="22"/>
          <w:szCs w:val="22"/>
        </w:rPr>
        <w:t xml:space="preserve"> novadā</w:t>
      </w:r>
    </w:p>
    <w:p w14:paraId="44D5A352" w14:textId="77777777" w:rsidR="00341680" w:rsidRPr="00222277" w:rsidRDefault="00341680" w:rsidP="00871585">
      <w:pPr>
        <w:ind w:right="60"/>
        <w:jc w:val="center"/>
        <w:rPr>
          <w:rFonts w:asciiTheme="minorHAnsi" w:hAnsiTheme="minorHAnsi" w:cstheme="minorHAnsi"/>
          <w:sz w:val="22"/>
          <w:szCs w:val="22"/>
        </w:rPr>
      </w:pPr>
    </w:p>
    <w:p w14:paraId="65E41054" w14:textId="20E1D9CD" w:rsidR="00871585" w:rsidRDefault="00871585" w:rsidP="00871585">
      <w:pPr>
        <w:tabs>
          <w:tab w:val="center" w:pos="7274"/>
          <w:tab w:val="center" w:pos="8192"/>
        </w:tabs>
        <w:spacing w:after="10"/>
        <w:ind w:left="-15"/>
        <w:rPr>
          <w:rFonts w:asciiTheme="minorHAnsi" w:hAnsiTheme="minorHAnsi" w:cstheme="minorHAnsi"/>
          <w:sz w:val="22"/>
          <w:szCs w:val="22"/>
        </w:rPr>
      </w:pPr>
      <w:r w:rsidRPr="00DA2765">
        <w:rPr>
          <w:rFonts w:asciiTheme="minorHAnsi" w:hAnsiTheme="minorHAnsi" w:cstheme="minorHAnsi"/>
          <w:sz w:val="22"/>
          <w:szCs w:val="22"/>
        </w:rPr>
        <w:t>202</w:t>
      </w:r>
      <w:r w:rsidR="00EA72FE" w:rsidRPr="00DA2765">
        <w:rPr>
          <w:rFonts w:asciiTheme="minorHAnsi" w:hAnsiTheme="minorHAnsi" w:cstheme="minorHAnsi"/>
          <w:sz w:val="22"/>
          <w:szCs w:val="22"/>
        </w:rPr>
        <w:t>_</w:t>
      </w:r>
      <w:r w:rsidRPr="00DA2765">
        <w:rPr>
          <w:rFonts w:asciiTheme="minorHAnsi" w:hAnsiTheme="minorHAnsi" w:cstheme="minorHAnsi"/>
          <w:sz w:val="22"/>
          <w:szCs w:val="22"/>
        </w:rPr>
        <w:t>.gada</w:t>
      </w:r>
      <w:r w:rsidR="00AD200C" w:rsidRPr="00DA2765">
        <w:rPr>
          <w:rFonts w:asciiTheme="minorHAnsi" w:hAnsiTheme="minorHAnsi" w:cstheme="minorHAnsi"/>
          <w:sz w:val="22"/>
          <w:szCs w:val="22"/>
        </w:rPr>
        <w:t xml:space="preserve"> </w:t>
      </w:r>
      <w:r w:rsidR="00C64E82" w:rsidRPr="00DA2765">
        <w:rPr>
          <w:rFonts w:asciiTheme="minorHAnsi" w:hAnsiTheme="minorHAnsi" w:cstheme="minorHAnsi"/>
          <w:sz w:val="22"/>
          <w:szCs w:val="22"/>
        </w:rPr>
        <w:t>_</w:t>
      </w:r>
      <w:r w:rsidR="00AD200C" w:rsidRPr="00DA2765">
        <w:rPr>
          <w:rFonts w:asciiTheme="minorHAnsi" w:hAnsiTheme="minorHAnsi" w:cstheme="minorHAnsi"/>
          <w:sz w:val="22"/>
          <w:szCs w:val="22"/>
        </w:rPr>
        <w:t>.</w:t>
      </w:r>
      <w:r w:rsidR="00C64E82" w:rsidRPr="00DA2765">
        <w:rPr>
          <w:rFonts w:asciiTheme="minorHAnsi" w:hAnsiTheme="minorHAnsi" w:cstheme="minorHAnsi"/>
          <w:sz w:val="22"/>
          <w:szCs w:val="22"/>
        </w:rPr>
        <w:t>____________</w:t>
      </w:r>
      <w:r w:rsidRPr="00DA2765">
        <w:rPr>
          <w:rFonts w:asciiTheme="minorHAnsi" w:hAnsiTheme="minorHAnsi" w:cstheme="minorHAnsi"/>
          <w:sz w:val="22"/>
          <w:szCs w:val="22"/>
        </w:rPr>
        <w:tab/>
        <w:t xml:space="preserve"> </w:t>
      </w:r>
      <w:r w:rsidRPr="00DA2765">
        <w:rPr>
          <w:rFonts w:asciiTheme="minorHAnsi" w:hAnsiTheme="minorHAnsi" w:cstheme="minorHAnsi"/>
          <w:sz w:val="22"/>
          <w:szCs w:val="22"/>
        </w:rPr>
        <w:tab/>
      </w:r>
      <w:r w:rsidR="00AD200C" w:rsidRPr="00DA2765">
        <w:rPr>
          <w:rFonts w:asciiTheme="minorHAnsi" w:hAnsiTheme="minorHAnsi" w:cstheme="minorHAnsi"/>
          <w:sz w:val="22"/>
          <w:szCs w:val="22"/>
        </w:rPr>
        <w:tab/>
      </w:r>
      <w:r w:rsidRPr="00DA2765">
        <w:rPr>
          <w:rFonts w:asciiTheme="minorHAnsi" w:hAnsiTheme="minorHAnsi" w:cstheme="minorHAnsi"/>
          <w:sz w:val="22"/>
          <w:szCs w:val="22"/>
        </w:rPr>
        <w:t>Nr</w:t>
      </w:r>
      <w:r w:rsidR="00AD200C" w:rsidRPr="00DA2765">
        <w:rPr>
          <w:rFonts w:asciiTheme="minorHAnsi" w:hAnsiTheme="minorHAnsi" w:cstheme="minorHAnsi"/>
          <w:sz w:val="22"/>
          <w:szCs w:val="22"/>
        </w:rPr>
        <w:t>.__</w:t>
      </w:r>
    </w:p>
    <w:p w14:paraId="12D15581" w14:textId="77777777" w:rsidR="00341680" w:rsidRPr="00222277" w:rsidRDefault="00341680" w:rsidP="00871585">
      <w:pPr>
        <w:tabs>
          <w:tab w:val="center" w:pos="7274"/>
          <w:tab w:val="center" w:pos="8192"/>
        </w:tabs>
        <w:spacing w:after="10"/>
        <w:ind w:left="-15"/>
        <w:rPr>
          <w:rFonts w:asciiTheme="minorHAnsi" w:hAnsiTheme="minorHAnsi" w:cstheme="minorHAnsi"/>
          <w:sz w:val="22"/>
          <w:szCs w:val="22"/>
        </w:rPr>
      </w:pPr>
    </w:p>
    <w:p w14:paraId="795342C0" w14:textId="77777777" w:rsidR="00871585" w:rsidRPr="00222277" w:rsidRDefault="00871585" w:rsidP="00871585">
      <w:pPr>
        <w:rPr>
          <w:rFonts w:asciiTheme="minorHAnsi" w:hAnsiTheme="minorHAnsi" w:cstheme="minorHAnsi"/>
          <w:sz w:val="22"/>
          <w:szCs w:val="22"/>
        </w:rPr>
      </w:pPr>
      <w:r w:rsidRPr="00222277">
        <w:rPr>
          <w:rFonts w:asciiTheme="minorHAnsi" w:hAnsiTheme="minorHAnsi" w:cstheme="minorHAnsi"/>
          <w:sz w:val="22"/>
          <w:szCs w:val="22"/>
        </w:rPr>
        <w:t xml:space="preserve"> </w:t>
      </w:r>
    </w:p>
    <w:p w14:paraId="22677FFA" w14:textId="4F4F6076" w:rsidR="00871585" w:rsidRDefault="00035A33" w:rsidP="00035A33">
      <w:pPr>
        <w:ind w:right="6"/>
        <w:jc w:val="center"/>
        <w:rPr>
          <w:rFonts w:asciiTheme="minorHAnsi" w:hAnsiTheme="minorHAnsi" w:cstheme="minorHAnsi"/>
          <w:b/>
          <w:bCs/>
          <w:sz w:val="22"/>
          <w:szCs w:val="22"/>
        </w:rPr>
      </w:pPr>
      <w:r w:rsidRPr="00222277">
        <w:rPr>
          <w:rFonts w:asciiTheme="minorHAnsi" w:hAnsiTheme="minorHAnsi" w:cstheme="minorHAnsi"/>
          <w:b/>
          <w:bCs/>
          <w:sz w:val="22"/>
          <w:szCs w:val="22"/>
        </w:rPr>
        <w:t xml:space="preserve">Grozījumi </w:t>
      </w:r>
      <w:proofErr w:type="spellStart"/>
      <w:r w:rsidRPr="00222277">
        <w:rPr>
          <w:rFonts w:asciiTheme="minorHAnsi" w:hAnsiTheme="minorHAnsi" w:cstheme="minorHAnsi"/>
          <w:b/>
          <w:bCs/>
          <w:sz w:val="22"/>
          <w:szCs w:val="22"/>
        </w:rPr>
        <w:t>Cēsu</w:t>
      </w:r>
      <w:proofErr w:type="spellEnd"/>
      <w:r w:rsidRPr="00222277">
        <w:rPr>
          <w:rFonts w:asciiTheme="minorHAnsi" w:hAnsiTheme="minorHAnsi" w:cstheme="minorHAnsi"/>
          <w:b/>
          <w:bCs/>
          <w:sz w:val="22"/>
          <w:szCs w:val="22"/>
        </w:rPr>
        <w:t xml:space="preserve"> novada domes 2021. gada 2. decembra  saistošajos noteikumos Nr. 17 “</w:t>
      </w:r>
      <w:bookmarkStart w:id="1" w:name="_Hlk121075005"/>
      <w:r w:rsidRPr="00222277">
        <w:rPr>
          <w:rFonts w:asciiTheme="minorHAnsi" w:hAnsiTheme="minorHAnsi" w:cstheme="minorHAnsi"/>
          <w:b/>
          <w:bCs/>
          <w:sz w:val="22"/>
          <w:szCs w:val="22"/>
        </w:rPr>
        <w:t>Par līdzfinansējumu energoefektivitātes pasākumu veikšanai daudzdzīvokļu dzīvojamās mājās</w:t>
      </w:r>
      <w:bookmarkEnd w:id="1"/>
      <w:r w:rsidR="00A61A4F" w:rsidRPr="00222277">
        <w:rPr>
          <w:rFonts w:asciiTheme="minorHAnsi" w:hAnsiTheme="minorHAnsi" w:cstheme="minorHAnsi"/>
          <w:b/>
          <w:bCs/>
          <w:sz w:val="22"/>
          <w:szCs w:val="22"/>
        </w:rPr>
        <w:t>”</w:t>
      </w:r>
    </w:p>
    <w:p w14:paraId="747F5AF9" w14:textId="77777777" w:rsidR="00341680" w:rsidRPr="00222277" w:rsidRDefault="00341680" w:rsidP="00035A33">
      <w:pPr>
        <w:ind w:right="6"/>
        <w:jc w:val="center"/>
        <w:rPr>
          <w:rFonts w:asciiTheme="minorHAnsi" w:hAnsiTheme="minorHAnsi" w:cstheme="minorHAnsi"/>
          <w:b/>
          <w:bCs/>
          <w:sz w:val="22"/>
          <w:szCs w:val="22"/>
        </w:rPr>
      </w:pPr>
    </w:p>
    <w:p w14:paraId="435FF2B8" w14:textId="77777777" w:rsidR="00035A33" w:rsidRPr="00222277" w:rsidRDefault="00035A33" w:rsidP="00035A33">
      <w:pPr>
        <w:ind w:right="6"/>
        <w:jc w:val="center"/>
        <w:rPr>
          <w:rFonts w:asciiTheme="minorHAnsi" w:hAnsiTheme="minorHAnsi" w:cstheme="minorHAnsi"/>
          <w:i/>
          <w:sz w:val="22"/>
          <w:szCs w:val="22"/>
        </w:rPr>
      </w:pPr>
    </w:p>
    <w:p w14:paraId="3BCE66A6" w14:textId="77777777" w:rsidR="00073F37" w:rsidRPr="001B32B7" w:rsidRDefault="00073F37" w:rsidP="001B32B7">
      <w:pPr>
        <w:tabs>
          <w:tab w:val="center" w:pos="3643"/>
          <w:tab w:val="center" w:pos="5359"/>
        </w:tabs>
        <w:jc w:val="right"/>
        <w:rPr>
          <w:rFonts w:asciiTheme="minorHAnsi" w:hAnsiTheme="minorHAnsi" w:cstheme="minorHAnsi"/>
          <w:i/>
          <w:iCs w:val="0"/>
          <w:sz w:val="22"/>
          <w:szCs w:val="22"/>
        </w:rPr>
      </w:pPr>
      <w:r w:rsidRPr="001B32B7">
        <w:rPr>
          <w:rFonts w:asciiTheme="minorHAnsi" w:hAnsiTheme="minorHAnsi" w:cstheme="minorHAnsi"/>
          <w:i/>
          <w:iCs w:val="0"/>
          <w:sz w:val="22"/>
          <w:szCs w:val="22"/>
        </w:rPr>
        <w:t>Izdoti saskaņā ar likuma</w:t>
      </w:r>
    </w:p>
    <w:p w14:paraId="0376D155" w14:textId="77777777" w:rsidR="00073F37" w:rsidRPr="001B32B7" w:rsidRDefault="00073F37" w:rsidP="001B32B7">
      <w:pPr>
        <w:tabs>
          <w:tab w:val="center" w:pos="3643"/>
          <w:tab w:val="center" w:pos="5359"/>
        </w:tabs>
        <w:jc w:val="right"/>
        <w:rPr>
          <w:rFonts w:asciiTheme="minorHAnsi" w:hAnsiTheme="minorHAnsi" w:cstheme="minorHAnsi"/>
          <w:i/>
          <w:iCs w:val="0"/>
          <w:sz w:val="22"/>
          <w:szCs w:val="22"/>
        </w:rPr>
      </w:pPr>
      <w:r w:rsidRPr="001B32B7">
        <w:rPr>
          <w:rFonts w:asciiTheme="minorHAnsi" w:hAnsiTheme="minorHAnsi" w:cstheme="minorHAnsi"/>
          <w:i/>
          <w:iCs w:val="0"/>
          <w:sz w:val="22"/>
          <w:szCs w:val="22"/>
        </w:rPr>
        <w:t xml:space="preserve"> "Par palīdzību dzīvokļa jautājumu risināšanā" </w:t>
      </w:r>
    </w:p>
    <w:p w14:paraId="3EEC5ABD" w14:textId="326E8ECF" w:rsidR="00871585" w:rsidRPr="00222277" w:rsidRDefault="00073F37" w:rsidP="001B32B7">
      <w:pPr>
        <w:tabs>
          <w:tab w:val="center" w:pos="3643"/>
          <w:tab w:val="center" w:pos="5359"/>
        </w:tabs>
        <w:jc w:val="right"/>
        <w:rPr>
          <w:rFonts w:asciiTheme="minorHAnsi" w:hAnsiTheme="minorHAnsi" w:cstheme="minorHAnsi"/>
          <w:sz w:val="22"/>
          <w:szCs w:val="22"/>
        </w:rPr>
      </w:pPr>
      <w:r w:rsidRPr="001B32B7">
        <w:rPr>
          <w:rFonts w:asciiTheme="minorHAnsi" w:hAnsiTheme="minorHAnsi" w:cstheme="minorHAnsi"/>
          <w:i/>
          <w:iCs w:val="0"/>
          <w:sz w:val="22"/>
          <w:szCs w:val="22"/>
        </w:rPr>
        <w:tab/>
      </w:r>
      <w:r w:rsidRPr="001B32B7">
        <w:rPr>
          <w:rFonts w:asciiTheme="minorHAnsi" w:hAnsiTheme="minorHAnsi" w:cstheme="minorHAnsi"/>
          <w:i/>
          <w:iCs w:val="0"/>
          <w:sz w:val="22"/>
          <w:szCs w:val="22"/>
        </w:rPr>
        <w:tab/>
        <w:t xml:space="preserve">        </w:t>
      </w:r>
      <w:r w:rsidR="001B32B7">
        <w:rPr>
          <w:rFonts w:asciiTheme="minorHAnsi" w:hAnsiTheme="minorHAnsi" w:cstheme="minorHAnsi"/>
          <w:i/>
          <w:iCs w:val="0"/>
          <w:sz w:val="22"/>
          <w:szCs w:val="22"/>
        </w:rPr>
        <w:t xml:space="preserve">    </w:t>
      </w:r>
      <w:r w:rsidR="00943888">
        <w:rPr>
          <w:rFonts w:asciiTheme="minorHAnsi" w:hAnsiTheme="minorHAnsi" w:cstheme="minorHAnsi"/>
          <w:i/>
          <w:iCs w:val="0"/>
          <w:sz w:val="22"/>
          <w:szCs w:val="22"/>
        </w:rPr>
        <w:t xml:space="preserve">              </w:t>
      </w:r>
      <w:r w:rsidR="001B32B7">
        <w:rPr>
          <w:rFonts w:asciiTheme="minorHAnsi" w:hAnsiTheme="minorHAnsi" w:cstheme="minorHAnsi"/>
          <w:i/>
          <w:iCs w:val="0"/>
          <w:sz w:val="22"/>
          <w:szCs w:val="22"/>
        </w:rPr>
        <w:t xml:space="preserve"> </w:t>
      </w:r>
      <w:r w:rsidRPr="001B32B7">
        <w:rPr>
          <w:rFonts w:asciiTheme="minorHAnsi" w:hAnsiTheme="minorHAnsi" w:cstheme="minorHAnsi"/>
          <w:i/>
          <w:iCs w:val="0"/>
          <w:sz w:val="22"/>
          <w:szCs w:val="22"/>
        </w:rPr>
        <w:t xml:space="preserve">   27.</w:t>
      </w:r>
      <w:r w:rsidRPr="001B32B7">
        <w:rPr>
          <w:rFonts w:asciiTheme="minorHAnsi" w:hAnsiTheme="minorHAnsi" w:cstheme="minorHAnsi"/>
          <w:i/>
          <w:iCs w:val="0"/>
          <w:sz w:val="22"/>
          <w:szCs w:val="22"/>
          <w:vertAlign w:val="superscript"/>
        </w:rPr>
        <w:t>2</w:t>
      </w:r>
      <w:r w:rsidRPr="001B32B7">
        <w:rPr>
          <w:rFonts w:asciiTheme="minorHAnsi" w:hAnsiTheme="minorHAnsi" w:cstheme="minorHAnsi"/>
          <w:i/>
          <w:iCs w:val="0"/>
          <w:sz w:val="22"/>
          <w:szCs w:val="22"/>
        </w:rPr>
        <w:t xml:space="preserve"> panta piekt</w:t>
      </w:r>
      <w:r w:rsidR="00943888">
        <w:rPr>
          <w:rFonts w:asciiTheme="minorHAnsi" w:hAnsiTheme="minorHAnsi" w:cstheme="minorHAnsi"/>
          <w:i/>
          <w:iCs w:val="0"/>
          <w:sz w:val="22"/>
          <w:szCs w:val="22"/>
        </w:rPr>
        <w:t>ā</w:t>
      </w:r>
      <w:r w:rsidRPr="001B32B7">
        <w:rPr>
          <w:rFonts w:asciiTheme="minorHAnsi" w:hAnsiTheme="minorHAnsi" w:cstheme="minorHAnsi"/>
          <w:i/>
          <w:iCs w:val="0"/>
          <w:sz w:val="22"/>
          <w:szCs w:val="22"/>
        </w:rPr>
        <w:t xml:space="preserve"> daļ</w:t>
      </w:r>
      <w:r w:rsidR="00943888">
        <w:rPr>
          <w:rFonts w:asciiTheme="minorHAnsi" w:hAnsiTheme="minorHAnsi" w:cstheme="minorHAnsi"/>
          <w:i/>
          <w:iCs w:val="0"/>
          <w:sz w:val="22"/>
          <w:szCs w:val="22"/>
        </w:rPr>
        <w:t>a</w:t>
      </w:r>
      <w:r w:rsidR="00871585" w:rsidRPr="00222277">
        <w:rPr>
          <w:rFonts w:asciiTheme="minorHAnsi" w:hAnsiTheme="minorHAnsi" w:cstheme="minorHAnsi"/>
          <w:sz w:val="22"/>
          <w:szCs w:val="22"/>
        </w:rPr>
        <w:tab/>
      </w:r>
    </w:p>
    <w:p w14:paraId="6CC5A1EC" w14:textId="77777777" w:rsidR="00073F37" w:rsidRDefault="00073F37" w:rsidP="00073F37">
      <w:pPr>
        <w:tabs>
          <w:tab w:val="center" w:pos="3643"/>
          <w:tab w:val="center" w:pos="5359"/>
        </w:tabs>
        <w:jc w:val="right"/>
        <w:rPr>
          <w:rFonts w:asciiTheme="minorHAnsi" w:hAnsiTheme="minorHAnsi" w:cstheme="minorHAnsi"/>
          <w:sz w:val="22"/>
          <w:szCs w:val="22"/>
        </w:rPr>
      </w:pPr>
    </w:p>
    <w:p w14:paraId="15589AC4" w14:textId="77777777" w:rsidR="00341680" w:rsidRPr="00222277" w:rsidRDefault="00341680" w:rsidP="00073F37">
      <w:pPr>
        <w:tabs>
          <w:tab w:val="center" w:pos="3643"/>
          <w:tab w:val="center" w:pos="5359"/>
        </w:tabs>
        <w:jc w:val="right"/>
        <w:rPr>
          <w:rFonts w:asciiTheme="minorHAnsi" w:hAnsiTheme="minorHAnsi" w:cstheme="minorHAnsi"/>
          <w:sz w:val="22"/>
          <w:szCs w:val="22"/>
        </w:rPr>
      </w:pPr>
    </w:p>
    <w:p w14:paraId="0C61D4B0" w14:textId="64E53378" w:rsidR="00871585" w:rsidRPr="00222277" w:rsidRDefault="00341680" w:rsidP="00871585">
      <w:pPr>
        <w:tabs>
          <w:tab w:val="center" w:pos="3643"/>
          <w:tab w:val="center" w:pos="5359"/>
        </w:tabs>
        <w:spacing w:after="123"/>
        <w:jc w:val="both"/>
        <w:rPr>
          <w:rFonts w:asciiTheme="minorHAnsi" w:hAnsiTheme="minorHAnsi" w:cstheme="minorHAnsi"/>
          <w:sz w:val="22"/>
          <w:szCs w:val="22"/>
        </w:rPr>
      </w:pPr>
      <w:r>
        <w:rPr>
          <w:rFonts w:asciiTheme="minorHAnsi" w:hAnsiTheme="minorHAnsi" w:cstheme="minorHAnsi"/>
          <w:sz w:val="22"/>
          <w:szCs w:val="22"/>
        </w:rPr>
        <w:t xml:space="preserve">            </w:t>
      </w:r>
      <w:r w:rsidR="00871585" w:rsidRPr="00222277">
        <w:rPr>
          <w:rFonts w:asciiTheme="minorHAnsi" w:hAnsiTheme="minorHAnsi" w:cstheme="minorHAnsi"/>
          <w:sz w:val="22"/>
          <w:szCs w:val="22"/>
        </w:rPr>
        <w:t xml:space="preserve">Izdarīt </w:t>
      </w:r>
      <w:proofErr w:type="spellStart"/>
      <w:r w:rsidR="00035A33" w:rsidRPr="00222277">
        <w:rPr>
          <w:rFonts w:asciiTheme="minorHAnsi" w:hAnsiTheme="minorHAnsi" w:cstheme="minorHAnsi"/>
          <w:sz w:val="22"/>
          <w:szCs w:val="22"/>
        </w:rPr>
        <w:t>Cēsu</w:t>
      </w:r>
      <w:proofErr w:type="spellEnd"/>
      <w:r w:rsidR="00035A33" w:rsidRPr="00222277">
        <w:rPr>
          <w:rFonts w:asciiTheme="minorHAnsi" w:hAnsiTheme="minorHAnsi" w:cstheme="minorHAnsi"/>
          <w:sz w:val="22"/>
          <w:szCs w:val="22"/>
        </w:rPr>
        <w:t xml:space="preserve"> novada domes 2021. gada 2. decembra  saistošajos noteikumos Nr. 17 “Par līdzfinansējumu energoefektivitātes pasākumu veikšanai daudzdzīvokļu dzīvojamās mājās” </w:t>
      </w:r>
      <w:r w:rsidR="001B32B7">
        <w:rPr>
          <w:rFonts w:asciiTheme="minorHAnsi" w:hAnsiTheme="minorHAnsi" w:cstheme="minorHAnsi"/>
          <w:sz w:val="22"/>
          <w:szCs w:val="22"/>
        </w:rPr>
        <w:t>(Latvijas Vēstnesis</w:t>
      </w:r>
      <w:r w:rsidR="00B969DA">
        <w:rPr>
          <w:rFonts w:asciiTheme="minorHAnsi" w:hAnsiTheme="minorHAnsi" w:cstheme="minorHAnsi"/>
          <w:sz w:val="22"/>
          <w:szCs w:val="22"/>
        </w:rPr>
        <w:t>, 2022, Nr.9</w:t>
      </w:r>
      <w:r w:rsidR="00EA72FE">
        <w:rPr>
          <w:rFonts w:asciiTheme="minorHAnsi" w:hAnsiTheme="minorHAnsi" w:cstheme="minorHAnsi"/>
          <w:sz w:val="22"/>
          <w:szCs w:val="22"/>
        </w:rPr>
        <w:t>.</w:t>
      </w:r>
      <w:r w:rsidR="00B969DA">
        <w:rPr>
          <w:rFonts w:asciiTheme="minorHAnsi" w:hAnsiTheme="minorHAnsi" w:cstheme="minorHAnsi"/>
          <w:sz w:val="22"/>
          <w:szCs w:val="22"/>
        </w:rPr>
        <w:t>31)</w:t>
      </w:r>
      <w:r w:rsidR="001B32B7">
        <w:rPr>
          <w:rFonts w:asciiTheme="minorHAnsi" w:hAnsiTheme="minorHAnsi" w:cstheme="minorHAnsi"/>
          <w:sz w:val="22"/>
          <w:szCs w:val="22"/>
        </w:rPr>
        <w:t xml:space="preserve"> </w:t>
      </w:r>
      <w:r w:rsidR="00871585" w:rsidRPr="00222277">
        <w:rPr>
          <w:rFonts w:asciiTheme="minorHAnsi" w:hAnsiTheme="minorHAnsi" w:cstheme="minorHAnsi"/>
          <w:sz w:val="22"/>
          <w:szCs w:val="22"/>
        </w:rPr>
        <w:t xml:space="preserve">šādus grozījumus: </w:t>
      </w:r>
    </w:p>
    <w:p w14:paraId="71EFA42D" w14:textId="4325396A" w:rsidR="005A427E" w:rsidRPr="00341680" w:rsidRDefault="005A427E" w:rsidP="00341680">
      <w:pPr>
        <w:pStyle w:val="Sarakstarindkopa"/>
        <w:ind w:left="0"/>
        <w:rPr>
          <w:rFonts w:asciiTheme="minorHAnsi" w:hAnsiTheme="minorHAnsi" w:cstheme="minorHAnsi"/>
          <w:sz w:val="22"/>
          <w:szCs w:val="22"/>
        </w:rPr>
      </w:pPr>
      <w:bookmarkStart w:id="2" w:name="_Hlk121251532"/>
    </w:p>
    <w:p w14:paraId="4F8E00C3" w14:textId="560E940B" w:rsidR="00326FC1" w:rsidRDefault="00833EEF" w:rsidP="00DF3335">
      <w:pPr>
        <w:pStyle w:val="Sarakstarindkopa"/>
        <w:numPr>
          <w:ilvl w:val="0"/>
          <w:numId w:val="2"/>
        </w:numPr>
        <w:rPr>
          <w:rFonts w:asciiTheme="minorHAnsi" w:hAnsiTheme="minorHAnsi" w:cstheme="minorHAnsi"/>
          <w:sz w:val="22"/>
          <w:szCs w:val="22"/>
        </w:rPr>
      </w:pPr>
      <w:r w:rsidRPr="00833EEF">
        <w:rPr>
          <w:rFonts w:asciiTheme="minorHAnsi" w:hAnsiTheme="minorHAnsi" w:cstheme="minorHAnsi"/>
          <w:sz w:val="22"/>
          <w:szCs w:val="22"/>
        </w:rPr>
        <w:t>Papildināt Saistošos noteikumus</w:t>
      </w:r>
      <w:r w:rsidR="002633A9">
        <w:rPr>
          <w:rFonts w:asciiTheme="minorHAnsi" w:hAnsiTheme="minorHAnsi" w:cstheme="minorHAnsi"/>
          <w:sz w:val="22"/>
          <w:szCs w:val="22"/>
        </w:rPr>
        <w:t xml:space="preserve"> </w:t>
      </w:r>
      <w:r>
        <w:rPr>
          <w:rFonts w:asciiTheme="minorHAnsi" w:hAnsiTheme="minorHAnsi" w:cstheme="minorHAnsi"/>
          <w:sz w:val="22"/>
          <w:szCs w:val="22"/>
        </w:rPr>
        <w:t xml:space="preserve">ar </w:t>
      </w:r>
      <w:r w:rsidR="002633A9">
        <w:rPr>
          <w:rFonts w:asciiTheme="minorHAnsi" w:hAnsiTheme="minorHAnsi" w:cstheme="minorHAnsi"/>
          <w:sz w:val="22"/>
          <w:szCs w:val="22"/>
        </w:rPr>
        <w:t xml:space="preserve">6.10. </w:t>
      </w:r>
      <w:r w:rsidR="005A427E">
        <w:rPr>
          <w:rFonts w:asciiTheme="minorHAnsi" w:hAnsiTheme="minorHAnsi" w:cstheme="minorHAnsi"/>
          <w:sz w:val="22"/>
          <w:szCs w:val="22"/>
        </w:rPr>
        <w:t>apakšpunktu</w:t>
      </w:r>
      <w:r w:rsidR="00066185">
        <w:rPr>
          <w:rFonts w:asciiTheme="minorHAnsi" w:hAnsiTheme="minorHAnsi" w:cstheme="minorHAnsi"/>
          <w:sz w:val="22"/>
          <w:szCs w:val="22"/>
        </w:rPr>
        <w:t xml:space="preserve"> </w:t>
      </w:r>
      <w:r w:rsidR="00326FC1">
        <w:rPr>
          <w:rFonts w:asciiTheme="minorHAnsi" w:hAnsiTheme="minorHAnsi" w:cstheme="minorHAnsi"/>
          <w:sz w:val="22"/>
          <w:szCs w:val="22"/>
        </w:rPr>
        <w:t>šādā redakcijā</w:t>
      </w:r>
      <w:r w:rsidR="006A25C2">
        <w:rPr>
          <w:rFonts w:asciiTheme="minorHAnsi" w:hAnsiTheme="minorHAnsi" w:cstheme="minorHAnsi"/>
          <w:sz w:val="22"/>
          <w:szCs w:val="22"/>
        </w:rPr>
        <w:t>:</w:t>
      </w:r>
    </w:p>
    <w:p w14:paraId="5963DE94" w14:textId="3E2A5957" w:rsidR="005B6FF0" w:rsidRDefault="00326FC1" w:rsidP="008B6C7F">
      <w:pPr>
        <w:pStyle w:val="Sarakstarindkopa"/>
        <w:jc w:val="both"/>
        <w:rPr>
          <w:rFonts w:asciiTheme="minorHAnsi" w:hAnsiTheme="minorHAnsi" w:cstheme="minorHAnsi"/>
          <w:sz w:val="22"/>
          <w:szCs w:val="22"/>
        </w:rPr>
      </w:pPr>
      <w:r>
        <w:rPr>
          <w:rFonts w:asciiTheme="minorHAnsi" w:hAnsiTheme="minorHAnsi" w:cstheme="minorHAnsi"/>
          <w:sz w:val="22"/>
          <w:szCs w:val="22"/>
        </w:rPr>
        <w:t xml:space="preserve"> “</w:t>
      </w:r>
      <w:r w:rsidR="002A48F5">
        <w:rPr>
          <w:rFonts w:asciiTheme="minorHAnsi" w:hAnsiTheme="minorHAnsi" w:cstheme="minorHAnsi"/>
          <w:sz w:val="22"/>
          <w:szCs w:val="22"/>
        </w:rPr>
        <w:t xml:space="preserve">6.10. </w:t>
      </w:r>
      <w:r w:rsidR="008E640E" w:rsidRPr="00DA2765">
        <w:rPr>
          <w:rFonts w:asciiTheme="minorHAnsi" w:hAnsiTheme="minorHAnsi" w:cstheme="minorHAnsi"/>
          <w:sz w:val="22"/>
          <w:szCs w:val="22"/>
        </w:rPr>
        <w:t>Līdzfinansējum</w:t>
      </w:r>
      <w:r w:rsidR="00DA2765" w:rsidRPr="00DA2765">
        <w:rPr>
          <w:rFonts w:asciiTheme="minorHAnsi" w:hAnsiTheme="minorHAnsi" w:cstheme="minorHAnsi"/>
          <w:sz w:val="22"/>
          <w:szCs w:val="22"/>
        </w:rPr>
        <w:t>a</w:t>
      </w:r>
      <w:r w:rsidR="008E640E" w:rsidRPr="00DA2765">
        <w:rPr>
          <w:rFonts w:asciiTheme="minorHAnsi" w:hAnsiTheme="minorHAnsi" w:cstheme="minorHAnsi"/>
          <w:sz w:val="22"/>
          <w:szCs w:val="22"/>
        </w:rPr>
        <w:t xml:space="preserve"> atbalsts tiek piešķirts </w:t>
      </w:r>
      <w:r w:rsidR="00391432" w:rsidRPr="00391432">
        <w:rPr>
          <w:rFonts w:asciiTheme="minorHAnsi" w:hAnsiTheme="minorHAnsi" w:cstheme="minorHAnsi"/>
          <w:sz w:val="22"/>
          <w:szCs w:val="22"/>
        </w:rPr>
        <w:t>daudzdzīvokļu</w:t>
      </w:r>
      <w:r w:rsidR="008E640E" w:rsidRPr="00DA2765">
        <w:rPr>
          <w:rFonts w:asciiTheme="minorHAnsi" w:hAnsiTheme="minorHAnsi" w:cstheme="minorHAnsi"/>
          <w:sz w:val="22"/>
          <w:szCs w:val="22"/>
        </w:rPr>
        <w:t xml:space="preserve"> mājām, kuras ir saņēmušas valsts institūcijas, kredītiestādes vai</w:t>
      </w:r>
      <w:r w:rsidR="00BB6202">
        <w:rPr>
          <w:rFonts w:asciiTheme="minorHAnsi" w:hAnsiTheme="minorHAnsi" w:cstheme="minorHAnsi"/>
          <w:sz w:val="22"/>
          <w:szCs w:val="22"/>
        </w:rPr>
        <w:t xml:space="preserve"> </w:t>
      </w:r>
      <w:r w:rsidR="00DA2765" w:rsidRPr="00DA2765">
        <w:rPr>
          <w:rFonts w:asciiTheme="minorHAnsi" w:hAnsiTheme="minorHAnsi" w:cstheme="minorHAnsi"/>
          <w:sz w:val="22"/>
          <w:szCs w:val="22"/>
        </w:rPr>
        <w:t>Eiropas savienības finanšu</w:t>
      </w:r>
      <w:r w:rsidR="008E640E" w:rsidRPr="00DA2765">
        <w:rPr>
          <w:rFonts w:asciiTheme="minorHAnsi" w:hAnsiTheme="minorHAnsi" w:cstheme="minorHAnsi"/>
          <w:sz w:val="22"/>
          <w:szCs w:val="22"/>
        </w:rPr>
        <w:t xml:space="preserve"> </w:t>
      </w:r>
      <w:r w:rsidR="00DA2765" w:rsidRPr="00DA2765">
        <w:rPr>
          <w:rFonts w:asciiTheme="minorHAnsi" w:hAnsiTheme="minorHAnsi" w:cstheme="minorHAnsi"/>
          <w:sz w:val="22"/>
          <w:szCs w:val="22"/>
        </w:rPr>
        <w:t>instrumenta</w:t>
      </w:r>
      <w:r w:rsidR="008E640E" w:rsidRPr="00DA2765">
        <w:rPr>
          <w:rFonts w:asciiTheme="minorHAnsi" w:hAnsiTheme="minorHAnsi" w:cstheme="minorHAnsi"/>
          <w:sz w:val="22"/>
          <w:szCs w:val="22"/>
        </w:rPr>
        <w:t xml:space="preserve"> līdzfinansēto projekta īstenošanas apstiprinājumu</w:t>
      </w:r>
      <w:r w:rsidR="00341680" w:rsidRPr="00DA2765">
        <w:rPr>
          <w:rFonts w:asciiTheme="minorHAnsi" w:hAnsiTheme="minorHAnsi" w:cstheme="minorHAnsi"/>
          <w:sz w:val="22"/>
          <w:szCs w:val="22"/>
        </w:rPr>
        <w:t>.</w:t>
      </w:r>
      <w:r w:rsidR="008E640E" w:rsidRPr="00DA2765">
        <w:rPr>
          <w:rFonts w:asciiTheme="minorHAnsi" w:hAnsiTheme="minorHAnsi" w:cstheme="minorHAnsi"/>
          <w:sz w:val="22"/>
          <w:szCs w:val="22"/>
        </w:rPr>
        <w:t>”</w:t>
      </w:r>
      <w:r w:rsidR="00341680" w:rsidRPr="00DA2765">
        <w:rPr>
          <w:rFonts w:asciiTheme="minorHAnsi" w:hAnsiTheme="minorHAnsi" w:cstheme="minorHAnsi"/>
          <w:sz w:val="22"/>
          <w:szCs w:val="22"/>
        </w:rPr>
        <w:t>;</w:t>
      </w:r>
    </w:p>
    <w:p w14:paraId="1F83C816" w14:textId="77777777" w:rsidR="00D44655" w:rsidRDefault="00D44655" w:rsidP="006A25C2">
      <w:pPr>
        <w:pStyle w:val="Sarakstarindkopa"/>
        <w:tabs>
          <w:tab w:val="left" w:pos="3540"/>
        </w:tabs>
        <w:spacing w:after="160" w:line="259" w:lineRule="auto"/>
        <w:jc w:val="both"/>
        <w:rPr>
          <w:rFonts w:asciiTheme="minorHAnsi" w:hAnsiTheme="minorHAnsi" w:cstheme="minorHAnsi"/>
          <w:sz w:val="22"/>
          <w:szCs w:val="22"/>
        </w:rPr>
      </w:pPr>
    </w:p>
    <w:p w14:paraId="030294B6" w14:textId="72B64395" w:rsidR="005A427E" w:rsidRDefault="005A427E" w:rsidP="00DF3335">
      <w:pPr>
        <w:pStyle w:val="Sarakstarindkopa"/>
        <w:numPr>
          <w:ilvl w:val="0"/>
          <w:numId w:val="2"/>
        </w:numPr>
        <w:tabs>
          <w:tab w:val="left" w:pos="3540"/>
        </w:tabs>
        <w:spacing w:after="160" w:line="259" w:lineRule="auto"/>
        <w:jc w:val="both"/>
        <w:rPr>
          <w:rFonts w:asciiTheme="minorHAnsi" w:hAnsiTheme="minorHAnsi" w:cstheme="minorHAnsi"/>
          <w:sz w:val="22"/>
          <w:szCs w:val="22"/>
        </w:rPr>
      </w:pPr>
      <w:r>
        <w:rPr>
          <w:rFonts w:asciiTheme="minorHAnsi" w:hAnsiTheme="minorHAnsi" w:cstheme="minorHAnsi"/>
          <w:sz w:val="22"/>
          <w:szCs w:val="22"/>
        </w:rPr>
        <w:t>Izteikt Saistošo noteikumu 13.8.apakšpunktu šādā redakcijā:</w:t>
      </w:r>
    </w:p>
    <w:p w14:paraId="184DDD5F" w14:textId="77777777" w:rsidR="005A427E" w:rsidRDefault="005A427E" w:rsidP="005A427E">
      <w:pPr>
        <w:pStyle w:val="Sarakstarindkopa"/>
        <w:tabs>
          <w:tab w:val="left" w:pos="3540"/>
        </w:tabs>
        <w:spacing w:after="160" w:line="259" w:lineRule="auto"/>
        <w:jc w:val="both"/>
        <w:rPr>
          <w:rFonts w:asciiTheme="minorHAnsi" w:hAnsiTheme="minorHAnsi" w:cstheme="minorHAnsi"/>
          <w:sz w:val="22"/>
          <w:szCs w:val="22"/>
        </w:rPr>
      </w:pPr>
    </w:p>
    <w:p w14:paraId="7E0FF7E9" w14:textId="567A6E4E" w:rsidR="00341680" w:rsidRDefault="005A427E" w:rsidP="00DA2765">
      <w:pPr>
        <w:pStyle w:val="Sarakstarindkopa"/>
        <w:tabs>
          <w:tab w:val="left" w:pos="3540"/>
        </w:tabs>
        <w:spacing w:after="160" w:line="259" w:lineRule="auto"/>
        <w:jc w:val="both"/>
        <w:rPr>
          <w:rFonts w:asciiTheme="minorHAnsi" w:hAnsiTheme="minorHAnsi" w:cstheme="minorHAnsi"/>
          <w:sz w:val="22"/>
          <w:szCs w:val="22"/>
        </w:rPr>
      </w:pPr>
      <w:r>
        <w:rPr>
          <w:rFonts w:asciiTheme="minorHAnsi" w:hAnsiTheme="minorHAnsi" w:cstheme="minorHAnsi"/>
          <w:iCs/>
          <w:sz w:val="22"/>
          <w:szCs w:val="22"/>
        </w:rPr>
        <w:t>“</w:t>
      </w:r>
      <w:r w:rsidRPr="00DA2765">
        <w:rPr>
          <w:rFonts w:asciiTheme="minorHAnsi" w:hAnsiTheme="minorHAnsi" w:cstheme="minorHAnsi"/>
          <w:iCs/>
          <w:sz w:val="22"/>
          <w:szCs w:val="22"/>
        </w:rPr>
        <w:t xml:space="preserve">13.8. </w:t>
      </w:r>
      <w:r w:rsidR="00DF3335" w:rsidRPr="00DA2765">
        <w:rPr>
          <w:rFonts w:asciiTheme="minorHAnsi" w:hAnsiTheme="minorHAnsi" w:cstheme="minorHAnsi"/>
          <w:iCs/>
          <w:sz w:val="22"/>
          <w:szCs w:val="22"/>
        </w:rPr>
        <w:t xml:space="preserve">atbilstoši spēkā esošajiem normatīvajiem aktiem izstrādātas un noformētas </w:t>
      </w:r>
      <w:r w:rsidRPr="00DA2765">
        <w:rPr>
          <w:rFonts w:asciiTheme="minorHAnsi" w:hAnsiTheme="minorHAnsi" w:cstheme="minorHAnsi"/>
          <w:iCs/>
          <w:sz w:val="22"/>
          <w:szCs w:val="22"/>
        </w:rPr>
        <w:t>plānoto izmaksu aprēķinu (</w:t>
      </w:r>
      <w:r w:rsidR="00DF3335" w:rsidRPr="00DA2765">
        <w:rPr>
          <w:rFonts w:asciiTheme="minorHAnsi" w:hAnsiTheme="minorHAnsi" w:cstheme="minorHAnsi"/>
          <w:iCs/>
          <w:sz w:val="22"/>
          <w:szCs w:val="22"/>
        </w:rPr>
        <w:t>kop</w:t>
      </w:r>
      <w:r w:rsidRPr="00DA2765">
        <w:rPr>
          <w:rFonts w:asciiTheme="minorHAnsi" w:hAnsiTheme="minorHAnsi" w:cstheme="minorHAnsi"/>
          <w:iCs/>
          <w:sz w:val="22"/>
          <w:szCs w:val="22"/>
        </w:rPr>
        <w:t>tāmes</w:t>
      </w:r>
      <w:r w:rsidR="00DF3335" w:rsidRPr="00DA2765">
        <w:rPr>
          <w:rFonts w:asciiTheme="minorHAnsi" w:hAnsiTheme="minorHAnsi" w:cstheme="minorHAnsi"/>
          <w:iCs/>
          <w:sz w:val="22"/>
          <w:szCs w:val="22"/>
        </w:rPr>
        <w:t>, lokālās tāmes</w:t>
      </w:r>
      <w:r w:rsidRPr="00DA2765">
        <w:rPr>
          <w:rFonts w:asciiTheme="minorHAnsi" w:hAnsiTheme="minorHAnsi" w:cstheme="minorHAnsi"/>
          <w:iCs/>
          <w:sz w:val="22"/>
          <w:szCs w:val="22"/>
        </w:rPr>
        <w:t xml:space="preserve">), kuru sastādījis mājas dzīvokļu īpašnieku kopības izvēlētais darbu veicējs, </w:t>
      </w:r>
      <w:r w:rsidR="006B6D3F">
        <w:rPr>
          <w:rFonts w:asciiTheme="minorHAnsi" w:hAnsiTheme="minorHAnsi" w:cstheme="minorHAnsi"/>
          <w:iCs/>
          <w:sz w:val="22"/>
          <w:szCs w:val="22"/>
        </w:rPr>
        <w:t xml:space="preserve">kas reģistrēts </w:t>
      </w:r>
      <w:r w:rsidR="006B6D3F" w:rsidRPr="006B6D3F">
        <w:rPr>
          <w:rFonts w:asciiTheme="minorHAnsi" w:hAnsiTheme="minorHAnsi" w:cstheme="minorHAnsi"/>
          <w:iCs/>
          <w:sz w:val="22"/>
          <w:szCs w:val="22"/>
        </w:rPr>
        <w:t xml:space="preserve">būvkomersantu reģistrā un </w:t>
      </w:r>
      <w:r w:rsidRPr="00DA2765">
        <w:rPr>
          <w:rFonts w:asciiTheme="minorHAnsi" w:hAnsiTheme="minorHAnsi" w:cstheme="minorHAnsi"/>
          <w:iCs/>
          <w:sz w:val="22"/>
          <w:szCs w:val="22"/>
        </w:rPr>
        <w:t>apzināts tirgus izpētes rezultātā, izvēloties no vismaz 3 pretendentu piedāvājumiem</w:t>
      </w:r>
      <w:r w:rsidR="00341680" w:rsidRPr="00DA2765">
        <w:rPr>
          <w:rFonts w:asciiTheme="minorHAnsi" w:hAnsiTheme="minorHAnsi" w:cstheme="minorHAnsi"/>
          <w:iCs/>
          <w:sz w:val="22"/>
          <w:szCs w:val="22"/>
        </w:rPr>
        <w:t>;</w:t>
      </w:r>
      <w:r w:rsidRPr="00DA2765">
        <w:rPr>
          <w:rFonts w:asciiTheme="minorHAnsi" w:hAnsiTheme="minorHAnsi" w:cstheme="minorHAnsi"/>
          <w:iCs/>
          <w:sz w:val="22"/>
          <w:szCs w:val="22"/>
        </w:rPr>
        <w:t>”</w:t>
      </w:r>
      <w:r w:rsidR="00341680" w:rsidRPr="00DA2765">
        <w:rPr>
          <w:rFonts w:asciiTheme="minorHAnsi" w:hAnsiTheme="minorHAnsi" w:cstheme="minorHAnsi"/>
          <w:iCs/>
          <w:sz w:val="22"/>
          <w:szCs w:val="22"/>
        </w:rPr>
        <w:t>;</w:t>
      </w:r>
    </w:p>
    <w:p w14:paraId="609CF9C4" w14:textId="77777777" w:rsidR="00341680" w:rsidRDefault="00341680" w:rsidP="005A427E">
      <w:pPr>
        <w:pStyle w:val="Sarakstarindkopa"/>
        <w:tabs>
          <w:tab w:val="left" w:pos="3540"/>
        </w:tabs>
        <w:spacing w:after="160" w:line="259" w:lineRule="auto"/>
        <w:jc w:val="both"/>
        <w:rPr>
          <w:rFonts w:asciiTheme="minorHAnsi" w:hAnsiTheme="minorHAnsi" w:cstheme="minorHAnsi"/>
          <w:sz w:val="22"/>
          <w:szCs w:val="22"/>
        </w:rPr>
      </w:pPr>
    </w:p>
    <w:p w14:paraId="5DB5FD9A" w14:textId="0CE4AE4B" w:rsidR="00FE2761" w:rsidRDefault="00631C54" w:rsidP="00DF3335">
      <w:pPr>
        <w:pStyle w:val="Sarakstarindkopa"/>
        <w:numPr>
          <w:ilvl w:val="0"/>
          <w:numId w:val="2"/>
        </w:numPr>
        <w:tabs>
          <w:tab w:val="left" w:pos="3540"/>
        </w:tabs>
        <w:spacing w:after="160" w:line="259" w:lineRule="auto"/>
        <w:jc w:val="both"/>
        <w:rPr>
          <w:rFonts w:asciiTheme="minorHAnsi" w:hAnsiTheme="minorHAnsi" w:cstheme="minorHAnsi"/>
          <w:sz w:val="22"/>
          <w:szCs w:val="22"/>
        </w:rPr>
      </w:pPr>
      <w:r>
        <w:rPr>
          <w:rFonts w:asciiTheme="minorHAnsi" w:hAnsiTheme="minorHAnsi" w:cstheme="minorHAnsi"/>
          <w:sz w:val="22"/>
          <w:szCs w:val="22"/>
        </w:rPr>
        <w:t>Izteikt</w:t>
      </w:r>
      <w:r w:rsidR="00FE2761" w:rsidRPr="0059542C">
        <w:rPr>
          <w:rFonts w:asciiTheme="minorHAnsi" w:hAnsiTheme="minorHAnsi" w:cstheme="minorHAnsi"/>
          <w:sz w:val="22"/>
          <w:szCs w:val="22"/>
        </w:rPr>
        <w:t xml:space="preserve"> Saistošos </w:t>
      </w:r>
      <w:r w:rsidR="00FE2761" w:rsidRPr="00E71E44">
        <w:rPr>
          <w:rFonts w:asciiTheme="minorHAnsi" w:hAnsiTheme="minorHAnsi" w:cstheme="minorHAnsi"/>
          <w:sz w:val="22"/>
          <w:szCs w:val="22"/>
        </w:rPr>
        <w:t>noteikumus ar VI</w:t>
      </w:r>
      <w:r w:rsidR="00FE2761" w:rsidRPr="00E71E44">
        <w:rPr>
          <w:rFonts w:asciiTheme="minorHAnsi" w:hAnsiTheme="minorHAnsi" w:cstheme="minorHAnsi"/>
          <w:sz w:val="22"/>
          <w:szCs w:val="22"/>
          <w:vertAlign w:val="superscript"/>
        </w:rPr>
        <w:t>1</w:t>
      </w:r>
      <w:r w:rsidR="00FE2761" w:rsidRPr="00E71E44">
        <w:rPr>
          <w:rFonts w:asciiTheme="minorHAnsi" w:hAnsiTheme="minorHAnsi" w:cstheme="minorHAnsi"/>
          <w:sz w:val="22"/>
          <w:szCs w:val="22"/>
        </w:rPr>
        <w:t xml:space="preserve"> nodaļu šādā redakcijā:</w:t>
      </w:r>
    </w:p>
    <w:p w14:paraId="2412F4B8" w14:textId="77777777" w:rsidR="00341680" w:rsidRPr="00E71E44" w:rsidRDefault="00341680" w:rsidP="00341680">
      <w:pPr>
        <w:pStyle w:val="Sarakstarindkopa"/>
        <w:tabs>
          <w:tab w:val="left" w:pos="3540"/>
        </w:tabs>
        <w:spacing w:after="160" w:line="259" w:lineRule="auto"/>
        <w:jc w:val="both"/>
        <w:rPr>
          <w:rFonts w:asciiTheme="minorHAnsi" w:hAnsiTheme="minorHAnsi" w:cstheme="minorHAnsi"/>
          <w:sz w:val="22"/>
          <w:szCs w:val="22"/>
        </w:rPr>
      </w:pPr>
    </w:p>
    <w:p w14:paraId="3F0FE682" w14:textId="77777777" w:rsidR="0059542C" w:rsidRPr="00E71E44" w:rsidRDefault="0059542C" w:rsidP="00631C54">
      <w:pPr>
        <w:pStyle w:val="Sarakstarindkopa"/>
        <w:shd w:val="clear" w:color="auto" w:fill="FFFFFF"/>
        <w:jc w:val="center"/>
        <w:rPr>
          <w:rFonts w:asciiTheme="minorHAnsi" w:hAnsiTheme="minorHAnsi" w:cstheme="minorHAnsi"/>
          <w:b/>
          <w:bCs/>
          <w:sz w:val="22"/>
          <w:szCs w:val="22"/>
        </w:rPr>
      </w:pPr>
      <w:r w:rsidRPr="00E71E44">
        <w:rPr>
          <w:rFonts w:asciiTheme="minorHAnsi" w:hAnsiTheme="minorHAnsi" w:cstheme="minorHAnsi"/>
          <w:b/>
          <w:bCs/>
          <w:sz w:val="22"/>
          <w:szCs w:val="22"/>
        </w:rPr>
        <w:t>“VI</w:t>
      </w:r>
      <w:r w:rsidRPr="00E71E44">
        <w:rPr>
          <w:rFonts w:asciiTheme="minorHAnsi" w:hAnsiTheme="minorHAnsi" w:cstheme="minorHAnsi"/>
          <w:b/>
          <w:bCs/>
          <w:sz w:val="22"/>
          <w:szCs w:val="22"/>
          <w:vertAlign w:val="superscript"/>
        </w:rPr>
        <w:t>1</w:t>
      </w:r>
      <w:r w:rsidRPr="00E71E44">
        <w:rPr>
          <w:rFonts w:asciiTheme="minorHAnsi" w:hAnsiTheme="minorHAnsi" w:cstheme="minorHAnsi"/>
          <w:b/>
          <w:bCs/>
          <w:sz w:val="22"/>
          <w:szCs w:val="22"/>
        </w:rPr>
        <w:t xml:space="preserve"> Līdzfinansējuma kā </w:t>
      </w:r>
      <w:proofErr w:type="spellStart"/>
      <w:r w:rsidRPr="00E71E44">
        <w:rPr>
          <w:rFonts w:asciiTheme="minorHAnsi" w:hAnsiTheme="minorHAnsi" w:cstheme="minorHAnsi"/>
          <w:b/>
          <w:bCs/>
          <w:i/>
          <w:iCs/>
          <w:sz w:val="22"/>
          <w:szCs w:val="22"/>
        </w:rPr>
        <w:t>de</w:t>
      </w:r>
      <w:proofErr w:type="spellEnd"/>
      <w:r w:rsidRPr="00E71E44">
        <w:rPr>
          <w:rFonts w:asciiTheme="minorHAnsi" w:hAnsiTheme="minorHAnsi" w:cstheme="minorHAnsi"/>
          <w:b/>
          <w:bCs/>
          <w:i/>
          <w:iCs/>
          <w:sz w:val="22"/>
          <w:szCs w:val="22"/>
        </w:rPr>
        <w:t xml:space="preserve"> </w:t>
      </w:r>
      <w:proofErr w:type="spellStart"/>
      <w:r w:rsidRPr="00E71E44">
        <w:rPr>
          <w:rFonts w:asciiTheme="minorHAnsi" w:hAnsiTheme="minorHAnsi" w:cstheme="minorHAnsi"/>
          <w:b/>
          <w:bCs/>
          <w:i/>
          <w:iCs/>
          <w:sz w:val="22"/>
          <w:szCs w:val="22"/>
        </w:rPr>
        <w:t>minimis</w:t>
      </w:r>
      <w:proofErr w:type="spellEnd"/>
      <w:r w:rsidRPr="00E71E44">
        <w:rPr>
          <w:rFonts w:asciiTheme="minorHAnsi" w:hAnsiTheme="minorHAnsi" w:cstheme="minorHAnsi"/>
          <w:b/>
          <w:bCs/>
          <w:sz w:val="22"/>
          <w:szCs w:val="22"/>
        </w:rPr>
        <w:t> atbalsta piešķiršanas nosacījumi saimnieciskās darbības veicējiem</w:t>
      </w:r>
    </w:p>
    <w:p w14:paraId="7E6AFB30" w14:textId="77777777" w:rsidR="00A84BA1" w:rsidRPr="00E71E44" w:rsidRDefault="00A84BA1" w:rsidP="00631C54">
      <w:pPr>
        <w:pStyle w:val="Sarakstarindkopa"/>
        <w:shd w:val="clear" w:color="auto" w:fill="FFFFFF"/>
        <w:jc w:val="center"/>
        <w:rPr>
          <w:rFonts w:asciiTheme="minorHAnsi" w:hAnsiTheme="minorHAnsi" w:cstheme="minorHAnsi"/>
          <w:b/>
          <w:bCs/>
          <w:sz w:val="22"/>
          <w:szCs w:val="22"/>
        </w:rPr>
      </w:pPr>
    </w:p>
    <w:p w14:paraId="5F1C2949" w14:textId="77777777" w:rsidR="00D33174" w:rsidRDefault="0059542C" w:rsidP="00341680">
      <w:pPr>
        <w:jc w:val="both"/>
        <w:rPr>
          <w:rFonts w:asciiTheme="minorHAnsi" w:eastAsia="Calibri" w:hAnsiTheme="minorHAnsi" w:cstheme="minorHAnsi"/>
          <w:iCs w:val="0"/>
          <w:sz w:val="22"/>
          <w:szCs w:val="22"/>
          <w:lang w:eastAsia="lv-LV"/>
        </w:rPr>
      </w:pPr>
      <w:r w:rsidRPr="00E71E44">
        <w:rPr>
          <w:rFonts w:asciiTheme="minorHAnsi" w:hAnsiTheme="minorHAnsi" w:cstheme="minorHAnsi"/>
          <w:sz w:val="22"/>
          <w:szCs w:val="22"/>
        </w:rPr>
        <w:t>25.</w:t>
      </w:r>
      <w:r w:rsidRPr="00E71E44">
        <w:rPr>
          <w:rFonts w:asciiTheme="minorHAnsi" w:hAnsiTheme="minorHAnsi" w:cstheme="minorHAnsi"/>
          <w:sz w:val="22"/>
          <w:szCs w:val="22"/>
          <w:vertAlign w:val="superscript"/>
        </w:rPr>
        <w:t>1</w:t>
      </w:r>
      <w:r w:rsidRPr="00E71E44">
        <w:rPr>
          <w:rFonts w:asciiTheme="minorHAnsi" w:hAnsiTheme="minorHAnsi" w:cstheme="minorHAnsi"/>
          <w:sz w:val="22"/>
          <w:szCs w:val="22"/>
        </w:rPr>
        <w:t xml:space="preserve"> </w:t>
      </w:r>
      <w:r w:rsidR="00D33174" w:rsidRPr="00FA5B14">
        <w:rPr>
          <w:rFonts w:asciiTheme="minorHAnsi" w:eastAsia="Calibri" w:hAnsiTheme="minorHAnsi" w:cstheme="minorHAnsi"/>
          <w:iCs w:val="0"/>
          <w:sz w:val="22"/>
          <w:szCs w:val="22"/>
          <w:lang w:eastAsia="lv-LV"/>
        </w:rPr>
        <w:t>Pretendentiem, kuri konkrēto objektu vai tā daļu izmanto saimnieciskās darbības veikšanai, piešķirtais līdzfinansējums kvalificējams kā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atbalsts, kas tiek piešķirts saskaņā ar Eiropas Komisijas 2013. gada 18. decembra regulas Nr. </w:t>
      </w:r>
      <w:hyperlink r:id="rId9" w:tgtFrame="_blank" w:history="1">
        <w:r w:rsidR="00D33174" w:rsidRPr="00FA5B14">
          <w:rPr>
            <w:rFonts w:asciiTheme="minorHAnsi" w:eastAsia="Calibri" w:hAnsiTheme="minorHAnsi" w:cstheme="minorHAnsi"/>
            <w:iCs w:val="0"/>
            <w:sz w:val="22"/>
            <w:szCs w:val="22"/>
            <w:lang w:eastAsia="lv-LV"/>
          </w:rPr>
          <w:t>1407/2013</w:t>
        </w:r>
      </w:hyperlink>
      <w:r w:rsidR="00D33174" w:rsidRPr="00FA5B14">
        <w:rPr>
          <w:rFonts w:asciiTheme="minorHAnsi" w:eastAsia="Calibri" w:hAnsiTheme="minorHAnsi" w:cstheme="minorHAnsi"/>
          <w:iCs w:val="0"/>
          <w:sz w:val="22"/>
          <w:szCs w:val="22"/>
          <w:lang w:eastAsia="lv-LV"/>
        </w:rPr>
        <w:t> "Par Līguma par Eiropas Savienības darbību 107. un 108. panta piemērošanu </w:t>
      </w:r>
      <w:proofErr w:type="spellStart"/>
      <w:r w:rsidR="00D33174" w:rsidRPr="00FA5B14">
        <w:rPr>
          <w:rFonts w:asciiTheme="minorHAnsi" w:eastAsia="Calibri" w:hAnsiTheme="minorHAnsi" w:cstheme="minorHAnsi"/>
          <w:i/>
          <w:sz w:val="22"/>
          <w:szCs w:val="22"/>
          <w:lang w:eastAsia="lv-LV"/>
        </w:rPr>
        <w:t>de</w:t>
      </w:r>
      <w:proofErr w:type="spellEnd"/>
      <w:r w:rsidR="00D33174" w:rsidRPr="00FA5B14">
        <w:rPr>
          <w:rFonts w:asciiTheme="minorHAnsi" w:eastAsia="Calibri" w:hAnsiTheme="minorHAnsi" w:cstheme="minorHAnsi"/>
          <w:i/>
          <w:sz w:val="22"/>
          <w:szCs w:val="22"/>
          <w:lang w:eastAsia="lv-LV"/>
        </w:rPr>
        <w:t xml:space="preserve"> </w:t>
      </w:r>
      <w:proofErr w:type="spellStart"/>
      <w:r w:rsidR="00D33174" w:rsidRPr="00FA5B14">
        <w:rPr>
          <w:rFonts w:asciiTheme="minorHAnsi" w:eastAsia="Calibri" w:hAnsiTheme="minorHAnsi" w:cstheme="minorHAnsi"/>
          <w:i/>
          <w:sz w:val="22"/>
          <w:szCs w:val="22"/>
          <w:lang w:eastAsia="lv-LV"/>
        </w:rPr>
        <w:t>minimis</w:t>
      </w:r>
      <w:proofErr w:type="spellEnd"/>
      <w:r w:rsidR="00D33174" w:rsidRPr="00FA5B14">
        <w:rPr>
          <w:rFonts w:asciiTheme="minorHAnsi" w:eastAsia="Calibri" w:hAnsiTheme="minorHAnsi" w:cstheme="minorHAnsi"/>
          <w:iCs w:val="0"/>
          <w:sz w:val="22"/>
          <w:szCs w:val="22"/>
          <w:lang w:eastAsia="lv-LV"/>
        </w:rPr>
        <w:t> atbalstam" (turpmāk – Regula) nosacījumiem līdz tās darbības termiņa beigām.</w:t>
      </w:r>
    </w:p>
    <w:p w14:paraId="29A9C9AD" w14:textId="77777777" w:rsidR="00341680" w:rsidRPr="00FA5B14" w:rsidRDefault="00341680" w:rsidP="00341680">
      <w:pPr>
        <w:jc w:val="both"/>
        <w:rPr>
          <w:rFonts w:asciiTheme="minorHAnsi" w:eastAsia="Calibri" w:hAnsiTheme="minorHAnsi" w:cstheme="minorHAnsi"/>
          <w:iCs w:val="0"/>
          <w:sz w:val="22"/>
          <w:szCs w:val="22"/>
          <w:lang w:eastAsia="lv-LV"/>
        </w:rPr>
      </w:pPr>
    </w:p>
    <w:p w14:paraId="5668B5F4" w14:textId="6E706F5F" w:rsidR="00D33174" w:rsidRDefault="00D33174" w:rsidP="00341680">
      <w:pPr>
        <w:jc w:val="both"/>
        <w:rPr>
          <w:rFonts w:asciiTheme="minorHAnsi" w:eastAsia="Calibri" w:hAnsiTheme="minorHAnsi" w:cstheme="minorHAnsi"/>
          <w:iCs w:val="0"/>
          <w:sz w:val="22"/>
          <w:szCs w:val="22"/>
          <w:lang w:eastAsia="lv-LV"/>
        </w:rPr>
      </w:pPr>
      <w:bookmarkStart w:id="3" w:name="p22"/>
      <w:bookmarkStart w:id="4" w:name="p-1210932"/>
      <w:bookmarkEnd w:id="3"/>
      <w:bookmarkEnd w:id="4"/>
      <w:r w:rsidRPr="00FA5B14">
        <w:rPr>
          <w:rFonts w:asciiTheme="minorHAnsi" w:eastAsia="Calibri" w:hAnsiTheme="minorHAnsi" w:cstheme="minorHAnsi"/>
          <w:iCs w:val="0"/>
          <w:sz w:val="22"/>
          <w:szCs w:val="22"/>
          <w:lang w:eastAsia="lv-LV"/>
        </w:rPr>
        <w:t>2</w:t>
      </w:r>
      <w:r>
        <w:rPr>
          <w:rFonts w:asciiTheme="minorHAnsi" w:eastAsia="Calibri" w:hAnsiTheme="minorHAnsi" w:cstheme="minorHAnsi"/>
          <w:iCs w:val="0"/>
          <w:sz w:val="22"/>
          <w:szCs w:val="22"/>
          <w:lang w:eastAsia="lv-LV"/>
        </w:rPr>
        <w:t>5</w:t>
      </w:r>
      <w:r w:rsidRPr="00FA5B14">
        <w:rPr>
          <w:rFonts w:asciiTheme="minorHAnsi" w:eastAsia="Calibri" w:hAnsiTheme="minorHAnsi" w:cstheme="minorHAnsi"/>
          <w:iCs w:val="0"/>
          <w:sz w:val="22"/>
          <w:szCs w:val="22"/>
          <w:lang w:eastAsia="lv-LV"/>
        </w:rPr>
        <w:t>.</w:t>
      </w:r>
      <w:r w:rsidR="00E71E44">
        <w:rPr>
          <w:rFonts w:asciiTheme="minorHAnsi" w:eastAsia="Calibri" w:hAnsiTheme="minorHAnsi" w:cstheme="minorHAnsi"/>
          <w:iCs w:val="0"/>
          <w:sz w:val="22"/>
          <w:szCs w:val="22"/>
          <w:vertAlign w:val="superscript"/>
          <w:lang w:eastAsia="lv-LV"/>
        </w:rPr>
        <w:t>2</w:t>
      </w:r>
      <w:r w:rsidRPr="00FA5B14">
        <w:rPr>
          <w:rFonts w:asciiTheme="minorHAnsi" w:eastAsia="Calibri" w:hAnsiTheme="minorHAnsi" w:cstheme="minorHAnsi"/>
          <w:iCs w:val="0"/>
          <w:sz w:val="22"/>
          <w:szCs w:val="22"/>
          <w:lang w:eastAsia="lv-LV"/>
        </w:rPr>
        <w:t xml:space="preserve"> Ievērojot Regulas 5. panta 1. un 2. punktu </w:t>
      </w:r>
      <w:proofErr w:type="spellStart"/>
      <w:r w:rsidRPr="00FA5B14">
        <w:rPr>
          <w:rFonts w:asciiTheme="minorHAnsi" w:eastAsia="Calibri" w:hAnsiTheme="minorHAnsi" w:cstheme="minorHAnsi"/>
          <w:i/>
          <w:sz w:val="22"/>
          <w:szCs w:val="22"/>
          <w:lang w:eastAsia="lv-LV"/>
        </w:rPr>
        <w:t>de</w:t>
      </w:r>
      <w:proofErr w:type="spellEnd"/>
      <w:r w:rsidRPr="00FA5B14">
        <w:rPr>
          <w:rFonts w:asciiTheme="minorHAnsi" w:eastAsia="Calibri" w:hAnsiTheme="minorHAnsi" w:cstheme="minorHAnsi"/>
          <w:i/>
          <w:sz w:val="22"/>
          <w:szCs w:val="22"/>
          <w:lang w:eastAsia="lv-LV"/>
        </w:rPr>
        <w:t xml:space="preserve"> </w:t>
      </w:r>
      <w:proofErr w:type="spellStart"/>
      <w:r w:rsidRPr="00FA5B14">
        <w:rPr>
          <w:rFonts w:asciiTheme="minorHAnsi" w:eastAsia="Calibri" w:hAnsiTheme="minorHAnsi" w:cstheme="minorHAnsi"/>
          <w:i/>
          <w:sz w:val="22"/>
          <w:szCs w:val="22"/>
          <w:lang w:eastAsia="lv-LV"/>
        </w:rPr>
        <w:t>minimis</w:t>
      </w:r>
      <w:proofErr w:type="spellEnd"/>
      <w:r w:rsidRPr="00FA5B14">
        <w:rPr>
          <w:rFonts w:asciiTheme="minorHAnsi" w:eastAsia="Calibri" w:hAnsiTheme="minorHAnsi" w:cstheme="minorHAnsi"/>
          <w:iCs w:val="0"/>
          <w:sz w:val="22"/>
          <w:szCs w:val="22"/>
          <w:lang w:eastAsia="lv-LV"/>
        </w:rPr>
        <w:t xml:space="preserve"> atbalstu drīkst </w:t>
      </w:r>
      <w:proofErr w:type="spellStart"/>
      <w:r w:rsidRPr="00FA5B14">
        <w:rPr>
          <w:rFonts w:asciiTheme="minorHAnsi" w:eastAsia="Calibri" w:hAnsiTheme="minorHAnsi" w:cstheme="minorHAnsi"/>
          <w:iCs w:val="0"/>
          <w:sz w:val="22"/>
          <w:szCs w:val="22"/>
          <w:lang w:eastAsia="lv-LV"/>
        </w:rPr>
        <w:t>kumulēt</w:t>
      </w:r>
      <w:proofErr w:type="spellEnd"/>
      <w:r w:rsidRPr="00FA5B14">
        <w:rPr>
          <w:rFonts w:asciiTheme="minorHAnsi" w:eastAsia="Calibri" w:hAnsiTheme="minorHAnsi" w:cstheme="minorHAnsi"/>
          <w:iCs w:val="0"/>
          <w:sz w:val="22"/>
          <w:szCs w:val="22"/>
          <w:lang w:eastAsia="lv-LV"/>
        </w:rPr>
        <w:t xml:space="preserve"> ar citu</w:t>
      </w:r>
      <w:r w:rsidR="00E71E44">
        <w:rPr>
          <w:rFonts w:asciiTheme="minorHAnsi" w:eastAsia="Calibri" w:hAnsiTheme="minorHAnsi" w:cstheme="minorHAnsi"/>
          <w:iCs w:val="0"/>
          <w:sz w:val="22"/>
          <w:szCs w:val="22"/>
          <w:lang w:eastAsia="lv-LV"/>
        </w:rPr>
        <w:t xml:space="preserve"> </w:t>
      </w:r>
      <w:proofErr w:type="spellStart"/>
      <w:r w:rsidRPr="00FA5B14">
        <w:rPr>
          <w:rFonts w:asciiTheme="minorHAnsi" w:eastAsia="Calibri" w:hAnsiTheme="minorHAnsi" w:cstheme="minorHAnsi"/>
          <w:i/>
          <w:sz w:val="22"/>
          <w:szCs w:val="22"/>
          <w:lang w:eastAsia="lv-LV"/>
        </w:rPr>
        <w:t>de</w:t>
      </w:r>
      <w:proofErr w:type="spellEnd"/>
      <w:r w:rsidRPr="00FA5B14">
        <w:rPr>
          <w:rFonts w:asciiTheme="minorHAnsi" w:eastAsia="Calibri" w:hAnsiTheme="minorHAnsi" w:cstheme="minorHAnsi"/>
          <w:i/>
          <w:sz w:val="22"/>
          <w:szCs w:val="22"/>
          <w:lang w:eastAsia="lv-LV"/>
        </w:rPr>
        <w:t xml:space="preserve"> </w:t>
      </w:r>
      <w:proofErr w:type="spellStart"/>
      <w:r w:rsidRPr="00FA5B14">
        <w:rPr>
          <w:rFonts w:asciiTheme="minorHAnsi" w:eastAsia="Calibri" w:hAnsiTheme="minorHAnsi" w:cstheme="minorHAnsi"/>
          <w:i/>
          <w:sz w:val="22"/>
          <w:szCs w:val="22"/>
          <w:lang w:eastAsia="lv-LV"/>
        </w:rPr>
        <w:t>minimis</w:t>
      </w:r>
      <w:proofErr w:type="spellEnd"/>
      <w:r w:rsidRPr="00FA5B14">
        <w:rPr>
          <w:rFonts w:asciiTheme="minorHAnsi" w:eastAsia="Calibri" w:hAnsiTheme="minorHAnsi" w:cstheme="minorHAnsi"/>
          <w:iCs w:val="0"/>
          <w:sz w:val="22"/>
          <w:szCs w:val="22"/>
          <w:lang w:eastAsia="lv-LV"/>
        </w:rPr>
        <w:t xml:space="preserve"> atbalstu līdz Regulas 3. panta 2. punktā noteiktajam attiecīgajam robežlielumam, kā arī drīkst </w:t>
      </w:r>
      <w:proofErr w:type="spellStart"/>
      <w:r w:rsidRPr="00FA5B14">
        <w:rPr>
          <w:rFonts w:asciiTheme="minorHAnsi" w:eastAsia="Calibri" w:hAnsiTheme="minorHAnsi" w:cstheme="minorHAnsi"/>
          <w:iCs w:val="0"/>
          <w:sz w:val="22"/>
          <w:szCs w:val="22"/>
          <w:lang w:eastAsia="lv-LV"/>
        </w:rPr>
        <w:lastRenderedPageBreak/>
        <w:t>kumulēt</w:t>
      </w:r>
      <w:proofErr w:type="spellEnd"/>
      <w:r w:rsidRPr="00FA5B14">
        <w:rPr>
          <w:rFonts w:asciiTheme="minorHAnsi" w:eastAsia="Calibri" w:hAnsiTheme="minorHAnsi" w:cstheme="minorHAnsi"/>
          <w:iCs w:val="0"/>
          <w:sz w:val="22"/>
          <w:szCs w:val="22"/>
          <w:lang w:eastAsia="lv-LV"/>
        </w:rPr>
        <w:t xml:space="preserve"> ar citu valsts atbalstu, tai skaitā, attiecībā uz vienām un tām pašām attiecināmajām izmaksām, ja šīs kumulācijas rezultātā netiek pārsniegta attiecīgā maksimālā atbalsta intensitāte vai atbalsta summa, kāda noteikta valsts atbalsta programmā vai Eiropas Komisijas lēmumā.</w:t>
      </w:r>
    </w:p>
    <w:p w14:paraId="3FE4D5A7" w14:textId="77777777" w:rsidR="00341680" w:rsidRPr="00FA5B14" w:rsidRDefault="00341680" w:rsidP="00341680">
      <w:pPr>
        <w:jc w:val="both"/>
        <w:rPr>
          <w:rFonts w:asciiTheme="minorHAnsi" w:eastAsia="Calibri" w:hAnsiTheme="minorHAnsi" w:cstheme="minorHAnsi"/>
          <w:iCs w:val="0"/>
          <w:sz w:val="22"/>
          <w:szCs w:val="22"/>
          <w:lang w:eastAsia="lv-LV"/>
        </w:rPr>
      </w:pPr>
    </w:p>
    <w:p w14:paraId="0A1922B7" w14:textId="141345A5" w:rsidR="00D33174" w:rsidRDefault="00D33174" w:rsidP="00341680">
      <w:pPr>
        <w:jc w:val="both"/>
        <w:rPr>
          <w:rFonts w:asciiTheme="minorHAnsi" w:eastAsia="Calibri" w:hAnsiTheme="minorHAnsi" w:cstheme="minorHAnsi"/>
          <w:iCs w:val="0"/>
          <w:sz w:val="22"/>
          <w:szCs w:val="22"/>
          <w:lang w:eastAsia="lv-LV"/>
        </w:rPr>
      </w:pPr>
      <w:bookmarkStart w:id="5" w:name="p23"/>
      <w:bookmarkStart w:id="6" w:name="p-1210933"/>
      <w:bookmarkEnd w:id="5"/>
      <w:bookmarkEnd w:id="6"/>
      <w:r w:rsidRPr="00FA5B14">
        <w:rPr>
          <w:rFonts w:asciiTheme="minorHAnsi" w:eastAsia="Calibri" w:hAnsiTheme="minorHAnsi" w:cstheme="minorHAnsi"/>
          <w:iCs w:val="0"/>
          <w:sz w:val="22"/>
          <w:szCs w:val="22"/>
          <w:lang w:eastAsia="lv-LV"/>
        </w:rPr>
        <w:t>2</w:t>
      </w:r>
      <w:r>
        <w:rPr>
          <w:rFonts w:asciiTheme="minorHAnsi" w:eastAsia="Calibri" w:hAnsiTheme="minorHAnsi" w:cstheme="minorHAnsi"/>
          <w:iCs w:val="0"/>
          <w:sz w:val="22"/>
          <w:szCs w:val="22"/>
          <w:lang w:eastAsia="lv-LV"/>
        </w:rPr>
        <w:t>5</w:t>
      </w:r>
      <w:r w:rsidRPr="00FA5B14">
        <w:rPr>
          <w:rFonts w:asciiTheme="minorHAnsi" w:eastAsia="Calibri" w:hAnsiTheme="minorHAnsi" w:cstheme="minorHAnsi"/>
          <w:iCs w:val="0"/>
          <w:sz w:val="22"/>
          <w:szCs w:val="22"/>
          <w:lang w:eastAsia="lv-LV"/>
        </w:rPr>
        <w:t>.</w:t>
      </w:r>
      <w:r w:rsidR="00E71E44">
        <w:rPr>
          <w:rFonts w:asciiTheme="minorHAnsi" w:eastAsia="Calibri" w:hAnsiTheme="minorHAnsi" w:cstheme="minorHAnsi"/>
          <w:iCs w:val="0"/>
          <w:sz w:val="22"/>
          <w:szCs w:val="22"/>
          <w:vertAlign w:val="superscript"/>
          <w:lang w:eastAsia="lv-LV"/>
        </w:rPr>
        <w:t>3</w:t>
      </w:r>
      <w:r w:rsidRPr="00FA5B14">
        <w:rPr>
          <w:rFonts w:asciiTheme="minorHAnsi" w:eastAsia="Calibri" w:hAnsiTheme="minorHAnsi" w:cstheme="minorHAnsi"/>
          <w:iCs w:val="0"/>
          <w:sz w:val="22"/>
          <w:szCs w:val="22"/>
          <w:lang w:eastAsia="lv-LV"/>
        </w:rPr>
        <w:t> </w:t>
      </w:r>
      <w:proofErr w:type="spellStart"/>
      <w:r w:rsidRPr="00FA5B14">
        <w:rPr>
          <w:rFonts w:asciiTheme="minorHAnsi" w:eastAsia="Calibri" w:hAnsiTheme="minorHAnsi" w:cstheme="minorHAnsi"/>
          <w:i/>
          <w:sz w:val="22"/>
          <w:szCs w:val="22"/>
          <w:lang w:eastAsia="lv-LV"/>
        </w:rPr>
        <w:t>De</w:t>
      </w:r>
      <w:proofErr w:type="spellEnd"/>
      <w:r w:rsidRPr="00FA5B14">
        <w:rPr>
          <w:rFonts w:asciiTheme="minorHAnsi" w:eastAsia="Calibri" w:hAnsiTheme="minorHAnsi" w:cstheme="minorHAnsi"/>
          <w:i/>
          <w:sz w:val="22"/>
          <w:szCs w:val="22"/>
          <w:lang w:eastAsia="lv-LV"/>
        </w:rPr>
        <w:t xml:space="preserve"> </w:t>
      </w:r>
      <w:proofErr w:type="spellStart"/>
      <w:r w:rsidRPr="00FA5B14">
        <w:rPr>
          <w:rFonts w:asciiTheme="minorHAnsi" w:eastAsia="Calibri" w:hAnsiTheme="minorHAnsi" w:cstheme="minorHAnsi"/>
          <w:i/>
          <w:sz w:val="22"/>
          <w:szCs w:val="22"/>
          <w:lang w:eastAsia="lv-LV"/>
        </w:rPr>
        <w:t>minimis</w:t>
      </w:r>
      <w:proofErr w:type="spellEnd"/>
      <w:r w:rsidRPr="00FA5B14">
        <w:rPr>
          <w:rFonts w:asciiTheme="minorHAnsi" w:eastAsia="Calibri" w:hAnsiTheme="minorHAnsi" w:cstheme="minorHAnsi"/>
          <w:iCs w:val="0"/>
          <w:sz w:val="22"/>
          <w:szCs w:val="22"/>
          <w:lang w:eastAsia="lv-LV"/>
        </w:rPr>
        <w:t> atbalsts netiek piešķirts Regulas 1. panta 1. punktā noteiktajām nozarēm un darbībām. Ja saimnieciskās darbības veicējs vienlaikus darbojas vienā vai vairākās nozarēs vai veic citas darbības, kas minētas Regulas 1. panta 1. punktā, tad tā nodrošina šo nozaru darbību vai izmaksu nošķiršanu no tām darbībām, kurām piešķirts </w:t>
      </w:r>
      <w:proofErr w:type="spellStart"/>
      <w:r w:rsidRPr="00FA5B14">
        <w:rPr>
          <w:rFonts w:asciiTheme="minorHAnsi" w:eastAsia="Calibri" w:hAnsiTheme="minorHAnsi" w:cstheme="minorHAnsi"/>
          <w:i/>
          <w:sz w:val="22"/>
          <w:szCs w:val="22"/>
          <w:lang w:eastAsia="lv-LV"/>
        </w:rPr>
        <w:t>de</w:t>
      </w:r>
      <w:proofErr w:type="spellEnd"/>
      <w:r w:rsidRPr="00FA5B14">
        <w:rPr>
          <w:rFonts w:asciiTheme="minorHAnsi" w:eastAsia="Calibri" w:hAnsiTheme="minorHAnsi" w:cstheme="minorHAnsi"/>
          <w:i/>
          <w:sz w:val="22"/>
          <w:szCs w:val="22"/>
          <w:lang w:eastAsia="lv-LV"/>
        </w:rPr>
        <w:t xml:space="preserve"> </w:t>
      </w:r>
      <w:proofErr w:type="spellStart"/>
      <w:r w:rsidRPr="00FA5B14">
        <w:rPr>
          <w:rFonts w:asciiTheme="minorHAnsi" w:eastAsia="Calibri" w:hAnsiTheme="minorHAnsi" w:cstheme="minorHAnsi"/>
          <w:i/>
          <w:sz w:val="22"/>
          <w:szCs w:val="22"/>
          <w:lang w:eastAsia="lv-LV"/>
        </w:rPr>
        <w:t>minimis</w:t>
      </w:r>
      <w:proofErr w:type="spellEnd"/>
      <w:r w:rsidRPr="00FA5B14">
        <w:rPr>
          <w:rFonts w:asciiTheme="minorHAnsi" w:eastAsia="Calibri" w:hAnsiTheme="minorHAnsi" w:cstheme="minorHAnsi"/>
          <w:iCs w:val="0"/>
          <w:sz w:val="22"/>
          <w:szCs w:val="22"/>
          <w:lang w:eastAsia="lv-LV"/>
        </w:rPr>
        <w:t> atbalsts, nodrošinot, ka darbības minētajās nozarēs negūst labumu no piešķirtā atbalsta.</w:t>
      </w:r>
    </w:p>
    <w:p w14:paraId="1F175E01" w14:textId="77777777" w:rsidR="00341680" w:rsidRPr="00FA5B14" w:rsidRDefault="00341680" w:rsidP="00341680">
      <w:pPr>
        <w:jc w:val="both"/>
        <w:rPr>
          <w:rFonts w:asciiTheme="minorHAnsi" w:eastAsia="Calibri" w:hAnsiTheme="minorHAnsi" w:cstheme="minorHAnsi"/>
          <w:iCs w:val="0"/>
          <w:sz w:val="22"/>
          <w:szCs w:val="22"/>
          <w:lang w:eastAsia="lv-LV"/>
        </w:rPr>
      </w:pPr>
    </w:p>
    <w:p w14:paraId="01558E7E" w14:textId="4263933F" w:rsidR="00D33174" w:rsidRDefault="00D33174" w:rsidP="00341680">
      <w:pPr>
        <w:jc w:val="both"/>
        <w:rPr>
          <w:rFonts w:asciiTheme="minorHAnsi" w:eastAsia="Calibri" w:hAnsiTheme="minorHAnsi" w:cstheme="minorHAnsi"/>
          <w:iCs w:val="0"/>
          <w:sz w:val="22"/>
          <w:szCs w:val="22"/>
          <w:lang w:eastAsia="lv-LV"/>
        </w:rPr>
      </w:pPr>
      <w:bookmarkStart w:id="7" w:name="p24"/>
      <w:bookmarkStart w:id="8" w:name="p-1210934"/>
      <w:bookmarkEnd w:id="7"/>
      <w:bookmarkEnd w:id="8"/>
      <w:r w:rsidRPr="00FA5B14">
        <w:rPr>
          <w:rFonts w:asciiTheme="minorHAnsi" w:eastAsia="Calibri" w:hAnsiTheme="minorHAnsi" w:cstheme="minorHAnsi"/>
          <w:iCs w:val="0"/>
          <w:sz w:val="22"/>
          <w:szCs w:val="22"/>
          <w:lang w:eastAsia="lv-LV"/>
        </w:rPr>
        <w:t>2</w:t>
      </w:r>
      <w:r>
        <w:rPr>
          <w:rFonts w:asciiTheme="minorHAnsi" w:eastAsia="Calibri" w:hAnsiTheme="minorHAnsi" w:cstheme="minorHAnsi"/>
          <w:iCs w:val="0"/>
          <w:sz w:val="22"/>
          <w:szCs w:val="22"/>
          <w:lang w:eastAsia="lv-LV"/>
        </w:rPr>
        <w:t>5</w:t>
      </w:r>
      <w:r w:rsidRPr="00FA5B14">
        <w:rPr>
          <w:rFonts w:asciiTheme="minorHAnsi" w:eastAsia="Calibri" w:hAnsiTheme="minorHAnsi" w:cstheme="minorHAnsi"/>
          <w:iCs w:val="0"/>
          <w:sz w:val="22"/>
          <w:szCs w:val="22"/>
          <w:lang w:eastAsia="lv-LV"/>
        </w:rPr>
        <w:t>.</w:t>
      </w:r>
      <w:r w:rsidR="00E71E44">
        <w:rPr>
          <w:rFonts w:asciiTheme="minorHAnsi" w:eastAsia="Calibri" w:hAnsiTheme="minorHAnsi" w:cstheme="minorHAnsi"/>
          <w:iCs w:val="0"/>
          <w:sz w:val="22"/>
          <w:szCs w:val="22"/>
          <w:vertAlign w:val="superscript"/>
          <w:lang w:eastAsia="lv-LV"/>
        </w:rPr>
        <w:t>4</w:t>
      </w:r>
      <w:r w:rsidRPr="00FA5B14">
        <w:rPr>
          <w:rFonts w:asciiTheme="minorHAnsi" w:eastAsia="Calibri" w:hAnsiTheme="minorHAnsi" w:cstheme="minorHAnsi"/>
          <w:iCs w:val="0"/>
          <w:sz w:val="22"/>
          <w:szCs w:val="22"/>
          <w:lang w:eastAsia="lv-LV"/>
        </w:rPr>
        <w:t xml:space="preserve"> Saimnieciskās darbības veicējam saistošo noteikumu ietvaros plānotais </w:t>
      </w:r>
      <w:proofErr w:type="spellStart"/>
      <w:r w:rsidRPr="00FA5B14">
        <w:rPr>
          <w:rFonts w:asciiTheme="minorHAnsi" w:eastAsia="Calibri" w:hAnsiTheme="minorHAnsi" w:cstheme="minorHAnsi"/>
          <w:i/>
          <w:sz w:val="22"/>
          <w:szCs w:val="22"/>
          <w:lang w:eastAsia="lv-LV"/>
        </w:rPr>
        <w:t>de</w:t>
      </w:r>
      <w:proofErr w:type="spellEnd"/>
      <w:r w:rsidRPr="00FA5B14">
        <w:rPr>
          <w:rFonts w:asciiTheme="minorHAnsi" w:eastAsia="Calibri" w:hAnsiTheme="minorHAnsi" w:cstheme="minorHAnsi"/>
          <w:i/>
          <w:sz w:val="22"/>
          <w:szCs w:val="22"/>
          <w:lang w:eastAsia="lv-LV"/>
        </w:rPr>
        <w:t xml:space="preserve"> </w:t>
      </w:r>
      <w:proofErr w:type="spellStart"/>
      <w:r w:rsidRPr="00FA5B14">
        <w:rPr>
          <w:rFonts w:asciiTheme="minorHAnsi" w:eastAsia="Calibri" w:hAnsiTheme="minorHAnsi" w:cstheme="minorHAnsi"/>
          <w:i/>
          <w:sz w:val="22"/>
          <w:szCs w:val="22"/>
          <w:lang w:eastAsia="lv-LV"/>
        </w:rPr>
        <w:t>minimis</w:t>
      </w:r>
      <w:proofErr w:type="spellEnd"/>
      <w:r w:rsidRPr="00FA5B14">
        <w:rPr>
          <w:rFonts w:asciiTheme="minorHAnsi" w:eastAsia="Calibri" w:hAnsiTheme="minorHAnsi" w:cstheme="minorHAnsi"/>
          <w:iCs w:val="0"/>
          <w:sz w:val="22"/>
          <w:szCs w:val="22"/>
          <w:lang w:eastAsia="lv-LV"/>
        </w:rPr>
        <w:t xml:space="preserve"> atbalsta apmērs kopā ar attiecīgajā fiskālajā gadā un iepriekšējos divos fiskālajos gados piešķirto </w:t>
      </w:r>
      <w:proofErr w:type="spellStart"/>
      <w:r w:rsidRPr="00FA5B14">
        <w:rPr>
          <w:rFonts w:asciiTheme="minorHAnsi" w:eastAsia="Calibri" w:hAnsiTheme="minorHAnsi" w:cstheme="minorHAnsi"/>
          <w:i/>
          <w:sz w:val="22"/>
          <w:szCs w:val="22"/>
          <w:lang w:eastAsia="lv-LV"/>
        </w:rPr>
        <w:t>de</w:t>
      </w:r>
      <w:proofErr w:type="spellEnd"/>
      <w:r w:rsidRPr="00FA5B14">
        <w:rPr>
          <w:rFonts w:asciiTheme="minorHAnsi" w:eastAsia="Calibri" w:hAnsiTheme="minorHAnsi" w:cstheme="minorHAnsi"/>
          <w:i/>
          <w:sz w:val="22"/>
          <w:szCs w:val="22"/>
          <w:lang w:eastAsia="lv-LV"/>
        </w:rPr>
        <w:t xml:space="preserve"> </w:t>
      </w:r>
      <w:proofErr w:type="spellStart"/>
      <w:r w:rsidRPr="00FA5B14">
        <w:rPr>
          <w:rFonts w:asciiTheme="minorHAnsi" w:eastAsia="Calibri" w:hAnsiTheme="minorHAnsi" w:cstheme="minorHAnsi"/>
          <w:i/>
          <w:sz w:val="22"/>
          <w:szCs w:val="22"/>
          <w:lang w:eastAsia="lv-LV"/>
        </w:rPr>
        <w:t>minimis</w:t>
      </w:r>
      <w:proofErr w:type="spellEnd"/>
      <w:r w:rsidRPr="00FA5B14">
        <w:rPr>
          <w:rFonts w:asciiTheme="minorHAnsi" w:eastAsia="Calibri" w:hAnsiTheme="minorHAnsi" w:cstheme="minorHAnsi"/>
          <w:iCs w:val="0"/>
          <w:sz w:val="22"/>
          <w:szCs w:val="22"/>
          <w:lang w:eastAsia="lv-LV"/>
        </w:rPr>
        <w:t> atbalstu nepārsniedz Regulas 3. panta 2. punktā noteikto maksimālo </w:t>
      </w:r>
      <w:proofErr w:type="spellStart"/>
      <w:r w:rsidRPr="00FA5B14">
        <w:rPr>
          <w:rFonts w:asciiTheme="minorHAnsi" w:eastAsia="Calibri" w:hAnsiTheme="minorHAnsi" w:cstheme="minorHAnsi"/>
          <w:i/>
          <w:sz w:val="22"/>
          <w:szCs w:val="22"/>
          <w:lang w:eastAsia="lv-LV"/>
        </w:rPr>
        <w:t>de</w:t>
      </w:r>
      <w:proofErr w:type="spellEnd"/>
      <w:r w:rsidRPr="00FA5B14">
        <w:rPr>
          <w:rFonts w:asciiTheme="minorHAnsi" w:eastAsia="Calibri" w:hAnsiTheme="minorHAnsi" w:cstheme="minorHAnsi"/>
          <w:i/>
          <w:sz w:val="22"/>
          <w:szCs w:val="22"/>
          <w:lang w:eastAsia="lv-LV"/>
        </w:rPr>
        <w:t xml:space="preserve"> </w:t>
      </w:r>
      <w:proofErr w:type="spellStart"/>
      <w:r w:rsidRPr="00FA5B14">
        <w:rPr>
          <w:rFonts w:asciiTheme="minorHAnsi" w:eastAsia="Calibri" w:hAnsiTheme="minorHAnsi" w:cstheme="minorHAnsi"/>
          <w:i/>
          <w:sz w:val="22"/>
          <w:szCs w:val="22"/>
          <w:lang w:eastAsia="lv-LV"/>
        </w:rPr>
        <w:t>minimis</w:t>
      </w:r>
      <w:proofErr w:type="spellEnd"/>
      <w:r w:rsidRPr="00FA5B14">
        <w:rPr>
          <w:rFonts w:asciiTheme="minorHAnsi" w:eastAsia="Calibri" w:hAnsiTheme="minorHAnsi" w:cstheme="minorHAnsi"/>
          <w:iCs w:val="0"/>
          <w:sz w:val="22"/>
          <w:szCs w:val="22"/>
          <w:lang w:eastAsia="lv-LV"/>
        </w:rPr>
        <w:t> atbalsta apmēru viena vienota uzņēmuma līmenī. Viens vienots uzņēmums ir uzņēmums, kas atbilst Regulas 2. panta 2. punktā noteiktajai vienai vienota uzņēmuma definīcijai.</w:t>
      </w:r>
    </w:p>
    <w:p w14:paraId="2367E5CC" w14:textId="77777777" w:rsidR="00341680" w:rsidRPr="00FA5B14" w:rsidRDefault="00341680" w:rsidP="00341680">
      <w:pPr>
        <w:jc w:val="both"/>
        <w:rPr>
          <w:rFonts w:asciiTheme="minorHAnsi" w:eastAsia="Calibri" w:hAnsiTheme="minorHAnsi" w:cstheme="minorHAnsi"/>
          <w:iCs w:val="0"/>
          <w:sz w:val="22"/>
          <w:szCs w:val="22"/>
          <w:lang w:eastAsia="lv-LV"/>
        </w:rPr>
      </w:pPr>
    </w:p>
    <w:p w14:paraId="4A481A3D" w14:textId="0114BC98" w:rsidR="00D33174" w:rsidRDefault="00D33174" w:rsidP="00341680">
      <w:pPr>
        <w:jc w:val="both"/>
        <w:rPr>
          <w:rFonts w:asciiTheme="minorHAnsi" w:eastAsia="Calibri" w:hAnsiTheme="minorHAnsi" w:cstheme="minorHAnsi"/>
          <w:iCs w:val="0"/>
          <w:sz w:val="22"/>
          <w:szCs w:val="22"/>
          <w:lang w:eastAsia="lv-LV"/>
        </w:rPr>
      </w:pPr>
      <w:bookmarkStart w:id="9" w:name="p25"/>
      <w:bookmarkStart w:id="10" w:name="p-1210935"/>
      <w:bookmarkEnd w:id="9"/>
      <w:bookmarkEnd w:id="10"/>
      <w:r w:rsidRPr="00FA5B14">
        <w:rPr>
          <w:rFonts w:asciiTheme="minorHAnsi" w:eastAsia="Calibri" w:hAnsiTheme="minorHAnsi" w:cstheme="minorHAnsi"/>
          <w:iCs w:val="0"/>
          <w:sz w:val="22"/>
          <w:szCs w:val="22"/>
          <w:lang w:eastAsia="lv-LV"/>
        </w:rPr>
        <w:t>25.</w:t>
      </w:r>
      <w:r w:rsidR="00E71E44">
        <w:rPr>
          <w:rFonts w:asciiTheme="minorHAnsi" w:eastAsia="Calibri" w:hAnsiTheme="minorHAnsi" w:cstheme="minorHAnsi"/>
          <w:iCs w:val="0"/>
          <w:sz w:val="22"/>
          <w:szCs w:val="22"/>
          <w:vertAlign w:val="superscript"/>
          <w:lang w:eastAsia="lv-LV"/>
        </w:rPr>
        <w:t>5</w:t>
      </w:r>
      <w:r w:rsidRPr="00FA5B14">
        <w:rPr>
          <w:rFonts w:asciiTheme="minorHAnsi" w:eastAsia="Calibri" w:hAnsiTheme="minorHAnsi" w:cstheme="minorHAnsi"/>
          <w:iCs w:val="0"/>
          <w:sz w:val="22"/>
          <w:szCs w:val="22"/>
          <w:lang w:eastAsia="lv-LV"/>
        </w:rPr>
        <w:t xml:space="preserve"> Pretendenti, kas ir saimnieciskās darbības veicēji, </w:t>
      </w:r>
      <w:proofErr w:type="spellStart"/>
      <w:r w:rsidRPr="00FA5B14">
        <w:rPr>
          <w:rFonts w:asciiTheme="minorHAnsi" w:eastAsia="Calibri" w:hAnsiTheme="minorHAnsi" w:cstheme="minorHAnsi"/>
          <w:i/>
          <w:sz w:val="22"/>
          <w:szCs w:val="22"/>
          <w:lang w:eastAsia="lv-LV"/>
        </w:rPr>
        <w:t>de</w:t>
      </w:r>
      <w:proofErr w:type="spellEnd"/>
      <w:r w:rsidRPr="00FA5B14">
        <w:rPr>
          <w:rFonts w:asciiTheme="minorHAnsi" w:eastAsia="Calibri" w:hAnsiTheme="minorHAnsi" w:cstheme="minorHAnsi"/>
          <w:i/>
          <w:sz w:val="22"/>
          <w:szCs w:val="22"/>
          <w:lang w:eastAsia="lv-LV"/>
        </w:rPr>
        <w:t xml:space="preserve"> </w:t>
      </w:r>
      <w:proofErr w:type="spellStart"/>
      <w:r w:rsidRPr="00FA5B14">
        <w:rPr>
          <w:rFonts w:asciiTheme="minorHAnsi" w:eastAsia="Calibri" w:hAnsiTheme="minorHAnsi" w:cstheme="minorHAnsi"/>
          <w:i/>
          <w:sz w:val="22"/>
          <w:szCs w:val="22"/>
          <w:lang w:eastAsia="lv-LV"/>
        </w:rPr>
        <w:t>minimis</w:t>
      </w:r>
      <w:proofErr w:type="spellEnd"/>
      <w:r w:rsidRPr="00FA5B14">
        <w:rPr>
          <w:rFonts w:asciiTheme="minorHAnsi" w:eastAsia="Calibri" w:hAnsiTheme="minorHAnsi" w:cstheme="minorHAnsi"/>
          <w:iCs w:val="0"/>
          <w:sz w:val="22"/>
          <w:szCs w:val="22"/>
          <w:lang w:eastAsia="lv-LV"/>
        </w:rPr>
        <w:t> atbalsta uzskaites sistēmā aizpilda un apstiprina veidlapu par sniedzamo informāciju </w:t>
      </w:r>
      <w:proofErr w:type="spellStart"/>
      <w:r w:rsidRPr="00FA5B14">
        <w:rPr>
          <w:rFonts w:asciiTheme="minorHAnsi" w:eastAsia="Calibri" w:hAnsiTheme="minorHAnsi" w:cstheme="minorHAnsi"/>
          <w:i/>
          <w:sz w:val="22"/>
          <w:szCs w:val="22"/>
          <w:lang w:eastAsia="lv-LV"/>
        </w:rPr>
        <w:t>de</w:t>
      </w:r>
      <w:proofErr w:type="spellEnd"/>
      <w:r w:rsidRPr="00FA5B14">
        <w:rPr>
          <w:rFonts w:asciiTheme="minorHAnsi" w:eastAsia="Calibri" w:hAnsiTheme="minorHAnsi" w:cstheme="minorHAnsi"/>
          <w:i/>
          <w:sz w:val="22"/>
          <w:szCs w:val="22"/>
          <w:lang w:eastAsia="lv-LV"/>
        </w:rPr>
        <w:t xml:space="preserve"> </w:t>
      </w:r>
      <w:proofErr w:type="spellStart"/>
      <w:r w:rsidRPr="00FA5B14">
        <w:rPr>
          <w:rFonts w:asciiTheme="minorHAnsi" w:eastAsia="Calibri" w:hAnsiTheme="minorHAnsi" w:cstheme="minorHAnsi"/>
          <w:i/>
          <w:sz w:val="22"/>
          <w:szCs w:val="22"/>
          <w:lang w:eastAsia="lv-LV"/>
        </w:rPr>
        <w:t>minimis</w:t>
      </w:r>
      <w:proofErr w:type="spellEnd"/>
      <w:r w:rsidRPr="00FA5B14">
        <w:rPr>
          <w:rFonts w:asciiTheme="minorHAnsi" w:eastAsia="Calibri" w:hAnsiTheme="minorHAnsi" w:cstheme="minorHAnsi"/>
          <w:iCs w:val="0"/>
          <w:sz w:val="22"/>
          <w:szCs w:val="22"/>
          <w:lang w:eastAsia="lv-LV"/>
        </w:rPr>
        <w:t> atbalsta uzskaitei un piešķiršanai kā noteikts Ministru kabineta 2018. gada 21. novembra noteikumu Nr. 715 "</w:t>
      </w:r>
      <w:hyperlink r:id="rId10" w:tgtFrame="_blank" w:history="1">
        <w:r w:rsidRPr="00FA5B14">
          <w:rPr>
            <w:rFonts w:asciiTheme="minorHAnsi" w:eastAsia="Calibri" w:hAnsiTheme="minorHAnsi" w:cstheme="minorHAnsi"/>
            <w:iCs w:val="0"/>
            <w:sz w:val="22"/>
            <w:szCs w:val="22"/>
            <w:lang w:eastAsia="lv-LV"/>
          </w:rPr>
          <w:t>Noteikumi par </w:t>
        </w:r>
        <w:proofErr w:type="spellStart"/>
        <w:r w:rsidRPr="00FA5B14">
          <w:rPr>
            <w:rFonts w:asciiTheme="minorHAnsi" w:eastAsia="Calibri" w:hAnsiTheme="minorHAnsi" w:cstheme="minorHAnsi"/>
            <w:i/>
            <w:sz w:val="22"/>
            <w:szCs w:val="22"/>
            <w:lang w:eastAsia="lv-LV"/>
          </w:rPr>
          <w:t>de</w:t>
        </w:r>
        <w:proofErr w:type="spellEnd"/>
        <w:r w:rsidRPr="00FA5B14">
          <w:rPr>
            <w:rFonts w:asciiTheme="minorHAnsi" w:eastAsia="Calibri" w:hAnsiTheme="minorHAnsi" w:cstheme="minorHAnsi"/>
            <w:i/>
            <w:sz w:val="22"/>
            <w:szCs w:val="22"/>
            <w:lang w:eastAsia="lv-LV"/>
          </w:rPr>
          <w:t xml:space="preserve"> </w:t>
        </w:r>
        <w:proofErr w:type="spellStart"/>
        <w:r w:rsidRPr="00FA5B14">
          <w:rPr>
            <w:rFonts w:asciiTheme="minorHAnsi" w:eastAsia="Calibri" w:hAnsiTheme="minorHAnsi" w:cstheme="minorHAnsi"/>
            <w:i/>
            <w:sz w:val="22"/>
            <w:szCs w:val="22"/>
            <w:lang w:eastAsia="lv-LV"/>
          </w:rPr>
          <w:t>minimis</w:t>
        </w:r>
        <w:proofErr w:type="spellEnd"/>
        <w:r w:rsidRPr="00FA5B14">
          <w:rPr>
            <w:rFonts w:asciiTheme="minorHAnsi" w:eastAsia="Calibri" w:hAnsiTheme="minorHAnsi" w:cstheme="minorHAnsi"/>
            <w:iCs w:val="0"/>
            <w:sz w:val="22"/>
            <w:szCs w:val="22"/>
            <w:lang w:eastAsia="lv-LV"/>
          </w:rPr>
          <w:t> atbalsta uzskaites un piešķiršanas kārtību un </w:t>
        </w:r>
        <w:proofErr w:type="spellStart"/>
        <w:r w:rsidRPr="00FA5B14">
          <w:rPr>
            <w:rFonts w:asciiTheme="minorHAnsi" w:eastAsia="Calibri" w:hAnsiTheme="minorHAnsi" w:cstheme="minorHAnsi"/>
            <w:i/>
            <w:sz w:val="22"/>
            <w:szCs w:val="22"/>
            <w:lang w:eastAsia="lv-LV"/>
          </w:rPr>
          <w:t>de</w:t>
        </w:r>
        <w:proofErr w:type="spellEnd"/>
        <w:r w:rsidRPr="00FA5B14">
          <w:rPr>
            <w:rFonts w:asciiTheme="minorHAnsi" w:eastAsia="Calibri" w:hAnsiTheme="minorHAnsi" w:cstheme="minorHAnsi"/>
            <w:i/>
            <w:sz w:val="22"/>
            <w:szCs w:val="22"/>
            <w:lang w:eastAsia="lv-LV"/>
          </w:rPr>
          <w:t xml:space="preserve"> </w:t>
        </w:r>
        <w:proofErr w:type="spellStart"/>
        <w:r w:rsidRPr="00FA5B14">
          <w:rPr>
            <w:rFonts w:asciiTheme="minorHAnsi" w:eastAsia="Calibri" w:hAnsiTheme="minorHAnsi" w:cstheme="minorHAnsi"/>
            <w:i/>
            <w:sz w:val="22"/>
            <w:szCs w:val="22"/>
            <w:lang w:eastAsia="lv-LV"/>
          </w:rPr>
          <w:t>minimis</w:t>
        </w:r>
        <w:proofErr w:type="spellEnd"/>
        <w:r w:rsidRPr="00FA5B14">
          <w:rPr>
            <w:rFonts w:asciiTheme="minorHAnsi" w:eastAsia="Calibri" w:hAnsiTheme="minorHAnsi" w:cstheme="minorHAnsi"/>
            <w:iCs w:val="0"/>
            <w:sz w:val="22"/>
            <w:szCs w:val="22"/>
            <w:lang w:eastAsia="lv-LV"/>
          </w:rPr>
          <w:t> atbalsta uzskaites veidlapu paraugiem</w:t>
        </w:r>
      </w:hyperlink>
      <w:r w:rsidRPr="00FA5B14">
        <w:rPr>
          <w:rFonts w:asciiTheme="minorHAnsi" w:eastAsia="Calibri" w:hAnsiTheme="minorHAnsi" w:cstheme="minorHAnsi"/>
          <w:iCs w:val="0"/>
          <w:sz w:val="22"/>
          <w:szCs w:val="22"/>
          <w:lang w:eastAsia="lv-LV"/>
        </w:rPr>
        <w:t>" </w:t>
      </w:r>
      <w:hyperlink r:id="rId11" w:anchor="p21" w:tgtFrame="_blank" w:history="1">
        <w:r w:rsidRPr="00FA5B14">
          <w:rPr>
            <w:rFonts w:asciiTheme="minorHAnsi" w:eastAsia="Calibri" w:hAnsiTheme="minorHAnsi" w:cstheme="minorHAnsi"/>
            <w:iCs w:val="0"/>
            <w:sz w:val="22"/>
            <w:szCs w:val="22"/>
            <w:lang w:eastAsia="lv-LV"/>
          </w:rPr>
          <w:t>21. punktā</w:t>
        </w:r>
      </w:hyperlink>
      <w:r w:rsidRPr="00FA5B14">
        <w:rPr>
          <w:rFonts w:asciiTheme="minorHAnsi" w:eastAsia="Calibri" w:hAnsiTheme="minorHAnsi" w:cstheme="minorHAnsi"/>
          <w:iCs w:val="0"/>
          <w:sz w:val="22"/>
          <w:szCs w:val="22"/>
          <w:lang w:eastAsia="lv-LV"/>
        </w:rPr>
        <w:t>. Pretendents iesniedz Pašvaldībai minētajā tiesību normā noteiktās veidlapas izdruku vai norāda sistēmā izveidotās un apstiprinātās pretendenta veidlapas identifikācijas numuru.</w:t>
      </w:r>
    </w:p>
    <w:p w14:paraId="42D11DC0" w14:textId="77777777" w:rsidR="00341680" w:rsidRPr="00FA5B14" w:rsidRDefault="00341680" w:rsidP="00341680">
      <w:pPr>
        <w:jc w:val="both"/>
        <w:rPr>
          <w:rFonts w:asciiTheme="minorHAnsi" w:eastAsia="Calibri" w:hAnsiTheme="minorHAnsi" w:cstheme="minorHAnsi"/>
          <w:iCs w:val="0"/>
          <w:sz w:val="22"/>
          <w:szCs w:val="22"/>
          <w:lang w:eastAsia="lv-LV"/>
        </w:rPr>
      </w:pPr>
    </w:p>
    <w:p w14:paraId="4B238548" w14:textId="1393CB7E" w:rsidR="00D33174" w:rsidRDefault="00D33174" w:rsidP="00341680">
      <w:pPr>
        <w:jc w:val="both"/>
        <w:rPr>
          <w:rFonts w:asciiTheme="minorHAnsi" w:eastAsia="Calibri" w:hAnsiTheme="minorHAnsi" w:cstheme="minorHAnsi"/>
          <w:iCs w:val="0"/>
          <w:sz w:val="22"/>
          <w:szCs w:val="22"/>
          <w:lang w:eastAsia="lv-LV"/>
        </w:rPr>
      </w:pPr>
      <w:bookmarkStart w:id="11" w:name="p26"/>
      <w:bookmarkStart w:id="12" w:name="p-1210936"/>
      <w:bookmarkEnd w:id="11"/>
      <w:bookmarkEnd w:id="12"/>
      <w:r w:rsidRPr="00FA5B14">
        <w:rPr>
          <w:rFonts w:asciiTheme="minorHAnsi" w:eastAsia="Calibri" w:hAnsiTheme="minorHAnsi" w:cstheme="minorHAnsi"/>
          <w:iCs w:val="0"/>
          <w:sz w:val="22"/>
          <w:szCs w:val="22"/>
          <w:lang w:eastAsia="lv-LV"/>
        </w:rPr>
        <w:t>2</w:t>
      </w:r>
      <w:r>
        <w:rPr>
          <w:rFonts w:asciiTheme="minorHAnsi" w:eastAsia="Calibri" w:hAnsiTheme="minorHAnsi" w:cstheme="minorHAnsi"/>
          <w:iCs w:val="0"/>
          <w:sz w:val="22"/>
          <w:szCs w:val="22"/>
          <w:lang w:eastAsia="lv-LV"/>
        </w:rPr>
        <w:t>5</w:t>
      </w:r>
      <w:r w:rsidRPr="00FA5B14">
        <w:rPr>
          <w:rFonts w:asciiTheme="minorHAnsi" w:eastAsia="Calibri" w:hAnsiTheme="minorHAnsi" w:cstheme="minorHAnsi"/>
          <w:iCs w:val="0"/>
          <w:sz w:val="22"/>
          <w:szCs w:val="22"/>
          <w:lang w:eastAsia="lv-LV"/>
        </w:rPr>
        <w:t>.</w:t>
      </w:r>
      <w:r w:rsidR="00E71E44">
        <w:rPr>
          <w:rFonts w:asciiTheme="minorHAnsi" w:eastAsia="Calibri" w:hAnsiTheme="minorHAnsi" w:cstheme="minorHAnsi"/>
          <w:iCs w:val="0"/>
          <w:sz w:val="22"/>
          <w:szCs w:val="22"/>
          <w:vertAlign w:val="superscript"/>
          <w:lang w:eastAsia="lv-LV"/>
        </w:rPr>
        <w:t>6</w:t>
      </w:r>
      <w:r w:rsidRPr="00FA5B14">
        <w:rPr>
          <w:rFonts w:asciiTheme="minorHAnsi" w:eastAsia="Calibri" w:hAnsiTheme="minorHAnsi" w:cstheme="minorHAnsi"/>
          <w:iCs w:val="0"/>
          <w:sz w:val="22"/>
          <w:szCs w:val="22"/>
          <w:lang w:eastAsia="lv-LV"/>
        </w:rPr>
        <w:t> </w:t>
      </w:r>
      <w:proofErr w:type="spellStart"/>
      <w:r w:rsidRPr="00FA5B14">
        <w:rPr>
          <w:rFonts w:asciiTheme="minorHAnsi" w:eastAsia="Calibri" w:hAnsiTheme="minorHAnsi" w:cstheme="minorHAnsi"/>
          <w:i/>
          <w:sz w:val="22"/>
          <w:szCs w:val="22"/>
          <w:lang w:eastAsia="lv-LV"/>
        </w:rPr>
        <w:t>De</w:t>
      </w:r>
      <w:proofErr w:type="spellEnd"/>
      <w:r w:rsidRPr="00FA5B14">
        <w:rPr>
          <w:rFonts w:asciiTheme="minorHAnsi" w:eastAsia="Calibri" w:hAnsiTheme="minorHAnsi" w:cstheme="minorHAnsi"/>
          <w:i/>
          <w:sz w:val="22"/>
          <w:szCs w:val="22"/>
          <w:lang w:eastAsia="lv-LV"/>
        </w:rPr>
        <w:t xml:space="preserve"> </w:t>
      </w:r>
      <w:proofErr w:type="spellStart"/>
      <w:r w:rsidRPr="00FA5B14">
        <w:rPr>
          <w:rFonts w:asciiTheme="minorHAnsi" w:eastAsia="Calibri" w:hAnsiTheme="minorHAnsi" w:cstheme="minorHAnsi"/>
          <w:i/>
          <w:sz w:val="22"/>
          <w:szCs w:val="22"/>
          <w:lang w:eastAsia="lv-LV"/>
        </w:rPr>
        <w:t>minimis</w:t>
      </w:r>
      <w:proofErr w:type="spellEnd"/>
      <w:r w:rsidRPr="00FA5B14">
        <w:rPr>
          <w:rFonts w:asciiTheme="minorHAnsi" w:eastAsia="Calibri" w:hAnsiTheme="minorHAnsi" w:cstheme="minorHAnsi"/>
          <w:iCs w:val="0"/>
          <w:sz w:val="22"/>
          <w:szCs w:val="22"/>
          <w:lang w:eastAsia="lv-LV"/>
        </w:rPr>
        <w:t> atbalsta piešķiršanas brīdis ir diena, kad pieņem lēmumu par līdzfinansējuma piešķiršanu.</w:t>
      </w:r>
    </w:p>
    <w:p w14:paraId="2C07FCE4" w14:textId="77777777" w:rsidR="00341680" w:rsidRPr="00FA5B14" w:rsidRDefault="00341680" w:rsidP="00341680">
      <w:pPr>
        <w:jc w:val="both"/>
        <w:rPr>
          <w:rFonts w:asciiTheme="minorHAnsi" w:eastAsia="Calibri" w:hAnsiTheme="minorHAnsi" w:cstheme="minorHAnsi"/>
          <w:iCs w:val="0"/>
          <w:sz w:val="22"/>
          <w:szCs w:val="22"/>
          <w:lang w:eastAsia="lv-LV"/>
        </w:rPr>
      </w:pPr>
    </w:p>
    <w:p w14:paraId="2CBCE869" w14:textId="27F26410" w:rsidR="00D33174" w:rsidRDefault="00D33174" w:rsidP="00341680">
      <w:pPr>
        <w:jc w:val="both"/>
        <w:rPr>
          <w:rFonts w:asciiTheme="minorHAnsi" w:eastAsia="Calibri" w:hAnsiTheme="minorHAnsi" w:cstheme="minorHAnsi"/>
          <w:iCs w:val="0"/>
          <w:sz w:val="22"/>
          <w:szCs w:val="22"/>
          <w:lang w:eastAsia="lv-LV"/>
        </w:rPr>
      </w:pPr>
      <w:bookmarkStart w:id="13" w:name="p27"/>
      <w:bookmarkStart w:id="14" w:name="p-1210937"/>
      <w:bookmarkEnd w:id="13"/>
      <w:bookmarkEnd w:id="14"/>
      <w:r w:rsidRPr="00FA5B14">
        <w:rPr>
          <w:rFonts w:asciiTheme="minorHAnsi" w:eastAsia="Calibri" w:hAnsiTheme="minorHAnsi" w:cstheme="minorHAnsi"/>
          <w:iCs w:val="0"/>
          <w:sz w:val="22"/>
          <w:szCs w:val="22"/>
          <w:lang w:eastAsia="lv-LV"/>
        </w:rPr>
        <w:t>2</w:t>
      </w:r>
      <w:r>
        <w:rPr>
          <w:rFonts w:asciiTheme="minorHAnsi" w:eastAsia="Calibri" w:hAnsiTheme="minorHAnsi" w:cstheme="minorHAnsi"/>
          <w:iCs w:val="0"/>
          <w:sz w:val="22"/>
          <w:szCs w:val="22"/>
          <w:lang w:eastAsia="lv-LV"/>
        </w:rPr>
        <w:t>5</w:t>
      </w:r>
      <w:r w:rsidRPr="00FA5B14">
        <w:rPr>
          <w:rFonts w:asciiTheme="minorHAnsi" w:eastAsia="Calibri" w:hAnsiTheme="minorHAnsi" w:cstheme="minorHAnsi"/>
          <w:iCs w:val="0"/>
          <w:sz w:val="22"/>
          <w:szCs w:val="22"/>
          <w:lang w:eastAsia="lv-LV"/>
        </w:rPr>
        <w:t>.</w:t>
      </w:r>
      <w:r w:rsidR="00E71E44">
        <w:rPr>
          <w:rFonts w:asciiTheme="minorHAnsi" w:eastAsia="Calibri" w:hAnsiTheme="minorHAnsi" w:cstheme="minorHAnsi"/>
          <w:iCs w:val="0"/>
          <w:sz w:val="22"/>
          <w:szCs w:val="22"/>
          <w:vertAlign w:val="superscript"/>
          <w:lang w:eastAsia="lv-LV"/>
        </w:rPr>
        <w:t>7</w:t>
      </w:r>
      <w:r w:rsidRPr="00FA5B14">
        <w:rPr>
          <w:rFonts w:asciiTheme="minorHAnsi" w:eastAsia="Calibri" w:hAnsiTheme="minorHAnsi" w:cstheme="minorHAnsi"/>
          <w:iCs w:val="0"/>
          <w:sz w:val="22"/>
          <w:szCs w:val="22"/>
          <w:lang w:eastAsia="lv-LV"/>
        </w:rPr>
        <w:t xml:space="preserve"> Atbilstoši Regulas 6. panta 4. punktam datus par piešķirto atbalstu Pašvaldība glabā 10 fiskālos gadus no dienas, kurā saskaņā ar saistošajiem noteikumiem piešķirts pēdējais atbalsts, bet saimnieciskās darbības veicējs glabā 10 fiskālos gadus no atbalsta piešķiršanas dienas.</w:t>
      </w:r>
    </w:p>
    <w:p w14:paraId="2097CFFF" w14:textId="77777777" w:rsidR="00341680" w:rsidRPr="00FA5B14" w:rsidRDefault="00341680" w:rsidP="00341680">
      <w:pPr>
        <w:jc w:val="both"/>
        <w:rPr>
          <w:rFonts w:asciiTheme="minorHAnsi" w:eastAsia="Calibri" w:hAnsiTheme="minorHAnsi" w:cstheme="minorHAnsi"/>
          <w:iCs w:val="0"/>
          <w:sz w:val="22"/>
          <w:szCs w:val="22"/>
          <w:lang w:eastAsia="lv-LV"/>
        </w:rPr>
      </w:pPr>
    </w:p>
    <w:p w14:paraId="662CC209" w14:textId="6AFBA7FC" w:rsidR="00D33174" w:rsidRPr="00FA5B14" w:rsidRDefault="00D33174" w:rsidP="00341680">
      <w:pPr>
        <w:jc w:val="both"/>
        <w:rPr>
          <w:rFonts w:asciiTheme="minorHAnsi" w:eastAsia="Calibri" w:hAnsiTheme="minorHAnsi" w:cstheme="minorHAnsi"/>
          <w:iCs w:val="0"/>
          <w:sz w:val="22"/>
          <w:szCs w:val="22"/>
          <w:lang w:eastAsia="lv-LV"/>
        </w:rPr>
      </w:pPr>
      <w:bookmarkStart w:id="15" w:name="p28"/>
      <w:bookmarkStart w:id="16" w:name="p-1210938"/>
      <w:bookmarkEnd w:id="15"/>
      <w:bookmarkEnd w:id="16"/>
      <w:r w:rsidRPr="00FA5B14">
        <w:rPr>
          <w:rFonts w:asciiTheme="minorHAnsi" w:eastAsia="Calibri" w:hAnsiTheme="minorHAnsi" w:cstheme="minorHAnsi"/>
          <w:iCs w:val="0"/>
          <w:sz w:val="22"/>
          <w:szCs w:val="22"/>
          <w:lang w:eastAsia="lv-LV"/>
        </w:rPr>
        <w:t>2</w:t>
      </w:r>
      <w:r>
        <w:rPr>
          <w:rFonts w:asciiTheme="minorHAnsi" w:eastAsia="Calibri" w:hAnsiTheme="minorHAnsi" w:cstheme="minorHAnsi"/>
          <w:iCs w:val="0"/>
          <w:sz w:val="22"/>
          <w:szCs w:val="22"/>
          <w:lang w:eastAsia="lv-LV"/>
        </w:rPr>
        <w:t>5</w:t>
      </w:r>
      <w:r w:rsidRPr="00FA5B14">
        <w:rPr>
          <w:rFonts w:asciiTheme="minorHAnsi" w:eastAsia="Calibri" w:hAnsiTheme="minorHAnsi" w:cstheme="minorHAnsi"/>
          <w:iCs w:val="0"/>
          <w:sz w:val="22"/>
          <w:szCs w:val="22"/>
          <w:lang w:eastAsia="lv-LV"/>
        </w:rPr>
        <w:t>.</w:t>
      </w:r>
      <w:r w:rsidR="00E71E44">
        <w:rPr>
          <w:rFonts w:asciiTheme="minorHAnsi" w:eastAsia="Calibri" w:hAnsiTheme="minorHAnsi" w:cstheme="minorHAnsi"/>
          <w:iCs w:val="0"/>
          <w:sz w:val="22"/>
          <w:szCs w:val="22"/>
          <w:vertAlign w:val="superscript"/>
          <w:lang w:eastAsia="lv-LV"/>
        </w:rPr>
        <w:t>8</w:t>
      </w:r>
      <w:r w:rsidRPr="00FA5B14">
        <w:rPr>
          <w:rFonts w:asciiTheme="minorHAnsi" w:eastAsia="Calibri" w:hAnsiTheme="minorHAnsi" w:cstheme="minorHAnsi"/>
          <w:iCs w:val="0"/>
          <w:sz w:val="22"/>
          <w:szCs w:val="22"/>
          <w:lang w:eastAsia="lv-LV"/>
        </w:rPr>
        <w:t xml:space="preserve"> Ja tiek pārkāptas šajos noteikumos noteiktās komercdarbības atbalsta kontroles normas, tostarp nosacījumi, kas izriet no Regulas, saimnieciskās darbības veicējam (atbalsta saņēmējam) ir pienākums atmaksāt atbalsta sniedzējam visu šo noteikumu ietvaros saņemto </w:t>
      </w:r>
      <w:proofErr w:type="spellStart"/>
      <w:r w:rsidRPr="00FA5B14">
        <w:rPr>
          <w:rFonts w:asciiTheme="minorHAnsi" w:eastAsia="Calibri" w:hAnsiTheme="minorHAnsi" w:cstheme="minorHAnsi"/>
          <w:i/>
          <w:sz w:val="22"/>
          <w:szCs w:val="22"/>
          <w:lang w:eastAsia="lv-LV"/>
        </w:rPr>
        <w:t>de</w:t>
      </w:r>
      <w:proofErr w:type="spellEnd"/>
      <w:r w:rsidRPr="00FA5B14">
        <w:rPr>
          <w:rFonts w:asciiTheme="minorHAnsi" w:eastAsia="Calibri" w:hAnsiTheme="minorHAnsi" w:cstheme="minorHAnsi"/>
          <w:i/>
          <w:sz w:val="22"/>
          <w:szCs w:val="22"/>
          <w:lang w:eastAsia="lv-LV"/>
        </w:rPr>
        <w:t xml:space="preserve"> </w:t>
      </w:r>
      <w:proofErr w:type="spellStart"/>
      <w:r w:rsidRPr="00FA5B14">
        <w:rPr>
          <w:rFonts w:asciiTheme="minorHAnsi" w:eastAsia="Calibri" w:hAnsiTheme="minorHAnsi" w:cstheme="minorHAnsi"/>
          <w:i/>
          <w:sz w:val="22"/>
          <w:szCs w:val="22"/>
          <w:lang w:eastAsia="lv-LV"/>
        </w:rPr>
        <w:t>minimis</w:t>
      </w:r>
      <w:proofErr w:type="spellEnd"/>
      <w:r w:rsidRPr="00FA5B14">
        <w:rPr>
          <w:rFonts w:asciiTheme="minorHAnsi" w:eastAsia="Calibri" w:hAnsiTheme="minorHAnsi" w:cstheme="minorHAnsi"/>
          <w:iCs w:val="0"/>
          <w:sz w:val="22"/>
          <w:szCs w:val="22"/>
          <w:lang w:eastAsia="lv-LV"/>
        </w:rPr>
        <w:t> komercdarbības atbalstu no līdzekļiem, kas ir brīvi no komercdarbības atbalsta, atbilstoši </w:t>
      </w:r>
      <w:hyperlink r:id="rId12" w:tgtFrame="_blank" w:history="1">
        <w:r w:rsidRPr="00FA5B14">
          <w:rPr>
            <w:rFonts w:asciiTheme="minorHAnsi" w:eastAsia="Calibri" w:hAnsiTheme="minorHAnsi" w:cstheme="minorHAnsi"/>
            <w:iCs w:val="0"/>
            <w:sz w:val="22"/>
            <w:szCs w:val="22"/>
            <w:lang w:eastAsia="lv-LV"/>
          </w:rPr>
          <w:t>Komercdarbības atbalsta kontroles likuma</w:t>
        </w:r>
      </w:hyperlink>
      <w:hyperlink r:id="rId13" w:anchor="n4" w:tgtFrame="_blank" w:history="1">
        <w:r w:rsidRPr="00FA5B14">
          <w:rPr>
            <w:rFonts w:asciiTheme="minorHAnsi" w:eastAsia="Calibri" w:hAnsiTheme="minorHAnsi" w:cstheme="minorHAnsi"/>
            <w:iCs w:val="0"/>
            <w:sz w:val="22"/>
            <w:szCs w:val="22"/>
            <w:lang w:eastAsia="lv-LV"/>
          </w:rPr>
          <w:t> IV </w:t>
        </w:r>
      </w:hyperlink>
      <w:r w:rsidRPr="00FA5B14">
        <w:rPr>
          <w:rFonts w:asciiTheme="minorHAnsi" w:eastAsia="Calibri" w:hAnsiTheme="minorHAnsi" w:cstheme="minorHAnsi"/>
          <w:iCs w:val="0"/>
          <w:sz w:val="22"/>
          <w:szCs w:val="22"/>
          <w:lang w:eastAsia="lv-LV"/>
        </w:rPr>
        <w:t>vai</w:t>
      </w:r>
      <w:hyperlink r:id="rId14" w:anchor="n5" w:tgtFrame="_blank" w:history="1">
        <w:r w:rsidRPr="00FA5B14">
          <w:rPr>
            <w:rFonts w:asciiTheme="minorHAnsi" w:eastAsia="Calibri" w:hAnsiTheme="minorHAnsi" w:cstheme="minorHAnsi"/>
            <w:iCs w:val="0"/>
            <w:sz w:val="22"/>
            <w:szCs w:val="22"/>
            <w:lang w:eastAsia="lv-LV"/>
          </w:rPr>
          <w:t> V nodaļas</w:t>
        </w:r>
      </w:hyperlink>
      <w:r w:rsidRPr="00FA5B14">
        <w:rPr>
          <w:rFonts w:asciiTheme="minorHAnsi" w:eastAsia="Calibri" w:hAnsiTheme="minorHAnsi" w:cstheme="minorHAnsi"/>
          <w:iCs w:val="0"/>
          <w:sz w:val="22"/>
          <w:szCs w:val="22"/>
          <w:lang w:eastAsia="lv-LV"/>
        </w:rPr>
        <w:t> nosacījumiem.</w:t>
      </w:r>
      <w:r w:rsidR="00341680">
        <w:rPr>
          <w:rFonts w:asciiTheme="minorHAnsi" w:eastAsia="Calibri" w:hAnsiTheme="minorHAnsi" w:cstheme="minorHAnsi"/>
          <w:iCs w:val="0"/>
          <w:sz w:val="22"/>
          <w:szCs w:val="22"/>
          <w:lang w:eastAsia="lv-LV"/>
        </w:rPr>
        <w:t>”.</w:t>
      </w:r>
    </w:p>
    <w:p w14:paraId="7246D8BC" w14:textId="5E1CAE75" w:rsidR="00D33174" w:rsidRPr="00D33174" w:rsidRDefault="00D33174" w:rsidP="00341680">
      <w:pPr>
        <w:pStyle w:val="Sarakstarindkopa"/>
        <w:shd w:val="clear" w:color="auto" w:fill="FFFFFF"/>
        <w:jc w:val="both"/>
        <w:rPr>
          <w:rFonts w:asciiTheme="minorHAnsi" w:hAnsiTheme="minorHAnsi" w:cstheme="minorHAnsi"/>
          <w:sz w:val="22"/>
          <w:szCs w:val="22"/>
        </w:rPr>
      </w:pPr>
    </w:p>
    <w:p w14:paraId="45780B74" w14:textId="77777777" w:rsidR="00D33174" w:rsidRDefault="00D33174" w:rsidP="0059542C">
      <w:pPr>
        <w:pStyle w:val="Sarakstarindkopa"/>
        <w:shd w:val="clear" w:color="auto" w:fill="FFFFFF"/>
        <w:spacing w:line="293" w:lineRule="atLeast"/>
        <w:jc w:val="both"/>
        <w:rPr>
          <w:rFonts w:asciiTheme="minorHAnsi" w:hAnsiTheme="minorHAnsi" w:cstheme="minorHAnsi"/>
          <w:sz w:val="22"/>
          <w:szCs w:val="22"/>
          <w:highlight w:val="yellow"/>
        </w:rPr>
      </w:pPr>
    </w:p>
    <w:p w14:paraId="518929C7" w14:textId="77777777" w:rsidR="00D33174" w:rsidRDefault="00D33174" w:rsidP="0059542C">
      <w:pPr>
        <w:pStyle w:val="Sarakstarindkopa"/>
        <w:shd w:val="clear" w:color="auto" w:fill="FFFFFF"/>
        <w:spacing w:line="293" w:lineRule="atLeast"/>
        <w:jc w:val="both"/>
        <w:rPr>
          <w:rFonts w:asciiTheme="minorHAnsi" w:hAnsiTheme="minorHAnsi" w:cstheme="minorHAnsi"/>
          <w:sz w:val="22"/>
          <w:szCs w:val="22"/>
          <w:highlight w:val="yellow"/>
        </w:rPr>
      </w:pPr>
    </w:p>
    <w:p w14:paraId="305DDC83" w14:textId="25A9C31A" w:rsidR="00391432" w:rsidRDefault="00391432">
      <w:pPr>
        <w:rPr>
          <w:rFonts w:asciiTheme="minorHAnsi" w:eastAsia="Calibri" w:hAnsiTheme="minorHAnsi" w:cstheme="minorHAnsi"/>
          <w:iCs w:val="0"/>
          <w:sz w:val="22"/>
          <w:szCs w:val="22"/>
          <w:highlight w:val="yellow"/>
          <w:lang w:eastAsia="lv-LV"/>
        </w:rPr>
      </w:pPr>
      <w:r>
        <w:rPr>
          <w:rFonts w:asciiTheme="minorHAnsi" w:hAnsiTheme="minorHAnsi" w:cstheme="minorHAnsi"/>
          <w:sz w:val="22"/>
          <w:szCs w:val="22"/>
          <w:highlight w:val="yellow"/>
        </w:rPr>
        <w:br w:type="page"/>
      </w:r>
    </w:p>
    <w:p w14:paraId="7CAE73BD" w14:textId="77777777" w:rsidR="00D33174" w:rsidRDefault="00D33174" w:rsidP="0059542C">
      <w:pPr>
        <w:pStyle w:val="Sarakstarindkopa"/>
        <w:shd w:val="clear" w:color="auto" w:fill="FFFFFF"/>
        <w:spacing w:line="293" w:lineRule="atLeast"/>
        <w:jc w:val="both"/>
        <w:rPr>
          <w:rFonts w:asciiTheme="minorHAnsi" w:hAnsiTheme="minorHAnsi" w:cstheme="minorHAnsi"/>
          <w:sz w:val="22"/>
          <w:szCs w:val="22"/>
          <w:highlight w:val="yellow"/>
        </w:rPr>
      </w:pPr>
    </w:p>
    <w:p w14:paraId="48C4D278" w14:textId="77777777" w:rsidR="00341680" w:rsidRDefault="00341680" w:rsidP="0059542C">
      <w:pPr>
        <w:pStyle w:val="Sarakstarindkopa"/>
        <w:shd w:val="clear" w:color="auto" w:fill="FFFFFF"/>
        <w:spacing w:line="293" w:lineRule="atLeast"/>
        <w:jc w:val="both"/>
        <w:rPr>
          <w:rFonts w:asciiTheme="minorHAnsi" w:hAnsiTheme="minorHAnsi" w:cstheme="minorHAnsi"/>
          <w:sz w:val="22"/>
          <w:szCs w:val="22"/>
          <w:highlight w:val="yellow"/>
        </w:rPr>
      </w:pPr>
    </w:p>
    <w:p w14:paraId="273D65FC" w14:textId="77777777" w:rsidR="00341680" w:rsidRDefault="00341680" w:rsidP="0059542C">
      <w:pPr>
        <w:pStyle w:val="Sarakstarindkopa"/>
        <w:shd w:val="clear" w:color="auto" w:fill="FFFFFF"/>
        <w:spacing w:line="293" w:lineRule="atLeast"/>
        <w:jc w:val="both"/>
        <w:rPr>
          <w:rFonts w:asciiTheme="minorHAnsi" w:hAnsiTheme="minorHAnsi" w:cstheme="minorHAnsi"/>
          <w:sz w:val="22"/>
          <w:szCs w:val="22"/>
          <w:highlight w:val="yellow"/>
        </w:rPr>
      </w:pPr>
    </w:p>
    <w:p w14:paraId="43F400E3" w14:textId="77777777" w:rsidR="00D33174" w:rsidRDefault="00D33174" w:rsidP="0059542C">
      <w:pPr>
        <w:pStyle w:val="Sarakstarindkopa"/>
        <w:shd w:val="clear" w:color="auto" w:fill="FFFFFF"/>
        <w:spacing w:line="293" w:lineRule="atLeast"/>
        <w:jc w:val="both"/>
        <w:rPr>
          <w:rFonts w:asciiTheme="minorHAnsi" w:hAnsiTheme="minorHAnsi" w:cstheme="minorHAnsi"/>
          <w:sz w:val="22"/>
          <w:szCs w:val="22"/>
          <w:highlight w:val="yellow"/>
        </w:rPr>
      </w:pPr>
    </w:p>
    <w:bookmarkEnd w:id="2"/>
    <w:p w14:paraId="0EFA8DCC" w14:textId="39483445" w:rsidR="00035A33" w:rsidRPr="00222277" w:rsidRDefault="00035A33" w:rsidP="00614866">
      <w:pPr>
        <w:jc w:val="right"/>
        <w:rPr>
          <w:rFonts w:asciiTheme="minorHAnsi" w:hAnsiTheme="minorHAnsi" w:cstheme="minorHAnsi"/>
          <w:sz w:val="22"/>
          <w:szCs w:val="22"/>
        </w:rPr>
      </w:pPr>
      <w:r w:rsidRPr="00222277">
        <w:rPr>
          <w:rFonts w:asciiTheme="minorHAnsi" w:hAnsiTheme="minorHAnsi" w:cstheme="minorHAnsi"/>
          <w:sz w:val="22"/>
          <w:szCs w:val="22"/>
        </w:rPr>
        <w:t>Pielikums</w:t>
      </w:r>
    </w:p>
    <w:p w14:paraId="3D1E749F" w14:textId="77777777" w:rsidR="00035A33" w:rsidRPr="00222277" w:rsidRDefault="00035A33" w:rsidP="00035A33">
      <w:pPr>
        <w:jc w:val="right"/>
        <w:rPr>
          <w:rFonts w:asciiTheme="minorHAnsi" w:hAnsiTheme="minorHAnsi" w:cstheme="minorHAnsi"/>
          <w:sz w:val="22"/>
          <w:szCs w:val="22"/>
        </w:rPr>
      </w:pPr>
      <w:proofErr w:type="spellStart"/>
      <w:r w:rsidRPr="00222277">
        <w:rPr>
          <w:rFonts w:asciiTheme="minorHAnsi" w:hAnsiTheme="minorHAnsi" w:cstheme="minorHAnsi"/>
          <w:sz w:val="22"/>
          <w:szCs w:val="22"/>
        </w:rPr>
        <w:t>Cēsu</w:t>
      </w:r>
      <w:proofErr w:type="spellEnd"/>
      <w:r w:rsidRPr="00222277">
        <w:rPr>
          <w:rFonts w:asciiTheme="minorHAnsi" w:hAnsiTheme="minorHAnsi" w:cstheme="minorHAnsi"/>
          <w:sz w:val="22"/>
          <w:szCs w:val="22"/>
        </w:rPr>
        <w:t xml:space="preserve"> novada domes </w:t>
      </w:r>
    </w:p>
    <w:p w14:paraId="546CC35D" w14:textId="74A2229C" w:rsidR="00035A33" w:rsidRPr="00222277" w:rsidRDefault="00E71E44" w:rsidP="00035A33">
      <w:pPr>
        <w:jc w:val="right"/>
        <w:rPr>
          <w:rFonts w:asciiTheme="minorHAnsi" w:hAnsiTheme="minorHAnsi" w:cstheme="minorHAnsi"/>
          <w:sz w:val="22"/>
          <w:szCs w:val="22"/>
        </w:rPr>
      </w:pPr>
      <w:r w:rsidRPr="00DA2765">
        <w:rPr>
          <w:rFonts w:asciiTheme="minorHAnsi" w:hAnsiTheme="minorHAnsi" w:cstheme="minorHAnsi"/>
          <w:sz w:val="22"/>
          <w:szCs w:val="22"/>
        </w:rPr>
        <w:t>_._</w:t>
      </w:r>
      <w:r w:rsidR="00035A33" w:rsidRPr="00DA2765">
        <w:rPr>
          <w:rFonts w:asciiTheme="minorHAnsi" w:hAnsiTheme="minorHAnsi" w:cstheme="minorHAnsi"/>
          <w:sz w:val="22"/>
          <w:szCs w:val="22"/>
        </w:rPr>
        <w:t>.</w:t>
      </w:r>
      <w:r w:rsidRPr="00DA2765">
        <w:rPr>
          <w:rFonts w:asciiTheme="minorHAnsi" w:hAnsiTheme="minorHAnsi" w:cstheme="minorHAnsi"/>
          <w:sz w:val="22"/>
          <w:szCs w:val="22"/>
        </w:rPr>
        <w:t>202</w:t>
      </w:r>
      <w:r w:rsidR="00C344BB" w:rsidRPr="00DA2765">
        <w:rPr>
          <w:rFonts w:asciiTheme="minorHAnsi" w:hAnsiTheme="minorHAnsi" w:cstheme="minorHAnsi"/>
          <w:sz w:val="22"/>
          <w:szCs w:val="22"/>
        </w:rPr>
        <w:t>_</w:t>
      </w:r>
      <w:r w:rsidRPr="00DA2765">
        <w:rPr>
          <w:rFonts w:asciiTheme="minorHAnsi" w:hAnsiTheme="minorHAnsi" w:cstheme="minorHAnsi"/>
          <w:sz w:val="22"/>
          <w:szCs w:val="22"/>
        </w:rPr>
        <w:t xml:space="preserve">. </w:t>
      </w:r>
      <w:r w:rsidR="00035A33" w:rsidRPr="00DA2765">
        <w:rPr>
          <w:rFonts w:asciiTheme="minorHAnsi" w:hAnsiTheme="minorHAnsi" w:cstheme="minorHAnsi"/>
          <w:sz w:val="22"/>
          <w:szCs w:val="22"/>
        </w:rPr>
        <w:t>lēmumam</w:t>
      </w:r>
      <w:r w:rsidR="00035A33" w:rsidRPr="00222277">
        <w:rPr>
          <w:rFonts w:asciiTheme="minorHAnsi" w:hAnsiTheme="minorHAnsi" w:cstheme="minorHAnsi"/>
          <w:sz w:val="22"/>
          <w:szCs w:val="22"/>
        </w:rPr>
        <w:t xml:space="preserve"> </w:t>
      </w:r>
      <w:proofErr w:type="spellStart"/>
      <w:r w:rsidR="00035A33" w:rsidRPr="00222277">
        <w:rPr>
          <w:rFonts w:asciiTheme="minorHAnsi" w:hAnsiTheme="minorHAnsi" w:cstheme="minorHAnsi"/>
          <w:sz w:val="22"/>
          <w:szCs w:val="22"/>
        </w:rPr>
        <w:t>Nr</w:t>
      </w:r>
      <w:proofErr w:type="spellEnd"/>
      <w:r w:rsidR="00035A33" w:rsidRPr="00222277">
        <w:rPr>
          <w:rFonts w:asciiTheme="minorHAnsi" w:hAnsiTheme="minorHAnsi" w:cstheme="minorHAnsi"/>
          <w:sz w:val="22"/>
          <w:szCs w:val="22"/>
        </w:rPr>
        <w:t>…..</w:t>
      </w:r>
    </w:p>
    <w:p w14:paraId="31AC8BE7" w14:textId="77777777" w:rsidR="002F265F" w:rsidRPr="00222277" w:rsidRDefault="002F265F" w:rsidP="007C46A6">
      <w:pPr>
        <w:rPr>
          <w:rFonts w:asciiTheme="minorHAnsi" w:hAnsiTheme="minorHAnsi" w:cstheme="minorHAnsi"/>
          <w:iCs w:val="0"/>
          <w:sz w:val="22"/>
          <w:szCs w:val="22"/>
        </w:rPr>
      </w:pPr>
    </w:p>
    <w:p w14:paraId="253D836B" w14:textId="3F0BD762" w:rsidR="00035A33" w:rsidRPr="00222277" w:rsidRDefault="00035A33" w:rsidP="00871585">
      <w:pPr>
        <w:jc w:val="center"/>
        <w:rPr>
          <w:rFonts w:asciiTheme="minorHAnsi" w:hAnsiTheme="minorHAnsi" w:cstheme="minorHAnsi"/>
          <w:b/>
          <w:bCs/>
          <w:sz w:val="22"/>
          <w:szCs w:val="22"/>
          <w:shd w:val="clear" w:color="auto" w:fill="FFFFFF"/>
        </w:rPr>
      </w:pPr>
    </w:p>
    <w:p w14:paraId="16ADD45C" w14:textId="7C5DC64C" w:rsidR="00035A33" w:rsidRPr="00222277" w:rsidRDefault="00035A33" w:rsidP="00871585">
      <w:pPr>
        <w:jc w:val="center"/>
        <w:rPr>
          <w:rFonts w:asciiTheme="minorHAnsi" w:hAnsiTheme="minorHAnsi" w:cstheme="minorHAnsi"/>
          <w:b/>
          <w:bCs/>
          <w:sz w:val="22"/>
          <w:szCs w:val="22"/>
          <w:shd w:val="clear" w:color="auto" w:fill="FFFFFF"/>
        </w:rPr>
      </w:pPr>
      <w:r w:rsidRPr="00222277">
        <w:rPr>
          <w:rFonts w:asciiTheme="minorHAnsi" w:hAnsiTheme="minorHAnsi" w:cstheme="minorHAnsi"/>
          <w:b/>
          <w:bCs/>
          <w:sz w:val="22"/>
          <w:szCs w:val="22"/>
        </w:rPr>
        <w:t xml:space="preserve">Grozījumi </w:t>
      </w:r>
      <w:proofErr w:type="spellStart"/>
      <w:r w:rsidRPr="00222277">
        <w:rPr>
          <w:rFonts w:asciiTheme="minorHAnsi" w:hAnsiTheme="minorHAnsi" w:cstheme="minorHAnsi"/>
          <w:b/>
          <w:bCs/>
          <w:sz w:val="22"/>
          <w:szCs w:val="22"/>
        </w:rPr>
        <w:t>Cēsu</w:t>
      </w:r>
      <w:proofErr w:type="spellEnd"/>
      <w:r w:rsidRPr="00222277">
        <w:rPr>
          <w:rFonts w:asciiTheme="minorHAnsi" w:hAnsiTheme="minorHAnsi" w:cstheme="minorHAnsi"/>
          <w:b/>
          <w:bCs/>
          <w:sz w:val="22"/>
          <w:szCs w:val="22"/>
        </w:rPr>
        <w:t xml:space="preserve"> novada domes 2021. gada 2. decembra  saistošajos noteikumos Nr. 17 “Par līdzfinansējumu energoefektivitātes pasākumu veikšanai daudzdzīvokļu dzīvojamās mājās”</w:t>
      </w:r>
      <w:r w:rsidRPr="00222277">
        <w:rPr>
          <w:rFonts w:asciiTheme="minorHAnsi" w:hAnsiTheme="minorHAnsi" w:cstheme="minorHAnsi"/>
          <w:b/>
          <w:bCs/>
          <w:sz w:val="22"/>
          <w:szCs w:val="22"/>
          <w:shd w:val="clear" w:color="auto" w:fill="FFFFFF"/>
        </w:rPr>
        <w:t xml:space="preserve">” </w:t>
      </w:r>
    </w:p>
    <w:p w14:paraId="2425A638" w14:textId="719FB348" w:rsidR="00871585" w:rsidRDefault="00871585" w:rsidP="00871585">
      <w:pPr>
        <w:jc w:val="center"/>
        <w:rPr>
          <w:rFonts w:asciiTheme="minorHAnsi" w:hAnsiTheme="minorHAnsi" w:cstheme="minorHAnsi"/>
          <w:b/>
          <w:bCs/>
          <w:sz w:val="22"/>
          <w:szCs w:val="22"/>
          <w:lang w:eastAsia="lv-LV"/>
        </w:rPr>
      </w:pPr>
      <w:r w:rsidRPr="00222277">
        <w:rPr>
          <w:rFonts w:asciiTheme="minorHAnsi" w:hAnsiTheme="minorHAnsi" w:cstheme="minorHAnsi"/>
          <w:sz w:val="22"/>
          <w:szCs w:val="22"/>
          <w:lang w:eastAsia="lv-LV"/>
        </w:rPr>
        <w:br/>
      </w:r>
      <w:r w:rsidRPr="00222277">
        <w:rPr>
          <w:rFonts w:asciiTheme="minorHAnsi" w:hAnsiTheme="minorHAnsi" w:cstheme="minorHAnsi"/>
          <w:b/>
          <w:bCs/>
          <w:sz w:val="22"/>
          <w:szCs w:val="22"/>
          <w:lang w:eastAsia="lv-LV"/>
        </w:rPr>
        <w:t>PASKAIDROJUMA RAKSTS</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892"/>
        <w:gridCol w:w="5114"/>
      </w:tblGrid>
      <w:tr w:rsidR="00140076" w:rsidRPr="001C7F45" w14:paraId="31EBADFD"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66CC28" w14:textId="77777777" w:rsidR="00140076" w:rsidRPr="00315259" w:rsidRDefault="00140076" w:rsidP="00140076">
            <w:pPr>
              <w:pStyle w:val="tv213"/>
              <w:rPr>
                <w:rFonts w:asciiTheme="minorHAnsi" w:hAnsiTheme="minorHAnsi" w:cstheme="minorHAnsi"/>
                <w:b/>
                <w:bCs/>
                <w:sz w:val="22"/>
                <w:szCs w:val="22"/>
              </w:rPr>
            </w:pPr>
            <w:r w:rsidRPr="00315259">
              <w:rPr>
                <w:rFonts w:asciiTheme="minorHAnsi" w:hAnsiTheme="minorHAnsi" w:cstheme="minorHAnsi"/>
                <w:b/>
                <w:bCs/>
                <w:sz w:val="22"/>
                <w:szCs w:val="22"/>
              </w:rPr>
              <w:t>Paskaidrojuma raksta sadaļa</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B2E442" w14:textId="77777777" w:rsidR="00140076" w:rsidRPr="00315259" w:rsidRDefault="00140076" w:rsidP="00140076">
            <w:pPr>
              <w:jc w:val="both"/>
              <w:rPr>
                <w:rFonts w:asciiTheme="minorHAnsi" w:hAnsiTheme="minorHAnsi" w:cstheme="minorHAnsi"/>
                <w:sz w:val="22"/>
                <w:szCs w:val="22"/>
                <w:lang w:eastAsia="lv-LV"/>
              </w:rPr>
            </w:pPr>
            <w:r w:rsidRPr="00315259">
              <w:rPr>
                <w:rFonts w:asciiTheme="minorHAnsi" w:hAnsiTheme="minorHAnsi" w:cstheme="minorHAnsi"/>
                <w:sz w:val="22"/>
                <w:szCs w:val="22"/>
                <w:lang w:eastAsia="lv-LV"/>
              </w:rPr>
              <w:t>Norādāmā informācija</w:t>
            </w:r>
          </w:p>
        </w:tc>
      </w:tr>
      <w:tr w:rsidR="00140076" w:rsidRPr="00DA2765" w14:paraId="202DC412"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7E9FF9" w14:textId="77777777" w:rsidR="00140076" w:rsidRPr="00DA2765" w:rsidRDefault="00140076" w:rsidP="00140076">
            <w:pPr>
              <w:pStyle w:val="tv213"/>
              <w:rPr>
                <w:rFonts w:asciiTheme="minorHAnsi" w:hAnsiTheme="minorHAnsi" w:cstheme="minorHAnsi"/>
                <w:b/>
                <w:bCs/>
                <w:sz w:val="22"/>
                <w:szCs w:val="22"/>
              </w:rPr>
            </w:pPr>
            <w:r w:rsidRPr="00DA2765">
              <w:rPr>
                <w:rFonts w:asciiTheme="minorHAnsi" w:hAnsiTheme="minorHAnsi" w:cstheme="minorHAnsi"/>
                <w:b/>
                <w:bCs/>
                <w:sz w:val="22"/>
                <w:szCs w:val="22"/>
              </w:rPr>
              <w:t>1. Mērķis un nepieciešamības pamatojums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7D043" w14:textId="77777777" w:rsidR="00140076" w:rsidRPr="00DA2765" w:rsidRDefault="00140076" w:rsidP="00140076">
            <w:pPr>
              <w:jc w:val="both"/>
              <w:rPr>
                <w:rFonts w:asciiTheme="minorHAnsi" w:eastAsia="Calibri" w:hAnsiTheme="minorHAnsi" w:cstheme="minorHAnsi"/>
                <w:iCs w:val="0"/>
                <w:sz w:val="22"/>
                <w:szCs w:val="22"/>
                <w:lang w:eastAsia="lv-LV"/>
              </w:rPr>
            </w:pPr>
            <w:proofErr w:type="spellStart"/>
            <w:r w:rsidRPr="00DA2765">
              <w:rPr>
                <w:rFonts w:asciiTheme="minorHAnsi" w:eastAsia="Calibri" w:hAnsiTheme="minorHAnsi" w:cstheme="minorHAnsi"/>
                <w:iCs w:val="0"/>
                <w:sz w:val="22"/>
                <w:szCs w:val="22"/>
                <w:lang w:eastAsia="lv-LV"/>
              </w:rPr>
              <w:t>Cēsu</w:t>
            </w:r>
            <w:proofErr w:type="spellEnd"/>
            <w:r w:rsidRPr="00DA2765">
              <w:rPr>
                <w:rFonts w:asciiTheme="minorHAnsi" w:eastAsia="Calibri" w:hAnsiTheme="minorHAnsi" w:cstheme="minorHAnsi"/>
                <w:iCs w:val="0"/>
                <w:sz w:val="22"/>
                <w:szCs w:val="22"/>
                <w:lang w:eastAsia="lv-LV"/>
              </w:rPr>
              <w:t xml:space="preserve"> novada dome 2021. gada 2. decembrī ir pieņēmusi saistošos noteikumus Nr. 17 ” Par līdzfinansējumu energoefektivitātes pasākumu veikšanai daudzdzīvokļu dzīvojamās mājās” (turpmāk – saistošie noteikumi). </w:t>
            </w:r>
          </w:p>
          <w:p w14:paraId="0D2D78E7" w14:textId="77777777" w:rsidR="00140076" w:rsidRPr="00DA2765" w:rsidRDefault="00140076" w:rsidP="00140076">
            <w:pPr>
              <w:pStyle w:val="Sarakstarindkopa"/>
              <w:ind w:left="0"/>
              <w:jc w:val="both"/>
              <w:rPr>
                <w:rFonts w:asciiTheme="minorHAnsi" w:hAnsiTheme="minorHAnsi" w:cstheme="minorHAnsi"/>
                <w:sz w:val="22"/>
                <w:szCs w:val="22"/>
              </w:rPr>
            </w:pPr>
            <w:r w:rsidRPr="00DA2765">
              <w:rPr>
                <w:rFonts w:asciiTheme="minorHAnsi" w:hAnsiTheme="minorHAnsi" w:cstheme="minorHAnsi"/>
                <w:sz w:val="22"/>
                <w:szCs w:val="22"/>
              </w:rPr>
              <w:t>Saistošo noteikumu grozījumi nepieciešami, lai sasniegtu saistošo noteikumu mērķi - sekmēt daudzdzīvokļu dzīvojamo māju energoefektivitātes paaugstināšanas pasākumu realizāciju.</w:t>
            </w:r>
          </w:p>
          <w:p w14:paraId="2D0B28EC" w14:textId="38E501FE" w:rsidR="008D4219" w:rsidRPr="00DA2765" w:rsidRDefault="008D4219" w:rsidP="00277BC9">
            <w:pPr>
              <w:jc w:val="both"/>
              <w:rPr>
                <w:rFonts w:asciiTheme="minorHAnsi" w:eastAsia="Calibri" w:hAnsiTheme="minorHAnsi" w:cstheme="minorHAnsi"/>
                <w:iCs w:val="0"/>
                <w:sz w:val="22"/>
                <w:szCs w:val="22"/>
                <w:lang w:eastAsia="lv-LV"/>
              </w:rPr>
            </w:pPr>
            <w:r w:rsidRPr="00DA2765">
              <w:rPr>
                <w:rFonts w:asciiTheme="minorHAnsi" w:eastAsia="Calibri" w:hAnsiTheme="minorHAnsi" w:cstheme="minorHAnsi"/>
                <w:iCs w:val="0"/>
                <w:sz w:val="22"/>
                <w:szCs w:val="22"/>
                <w:lang w:eastAsia="lv-LV"/>
              </w:rPr>
              <w:t xml:space="preserve">Ņemot vērā to, ka Komisijas Regulas Nr. 1407/2013 par Līguma par Eiropas Savienības darbību 107. un 108. panta piemērošanu </w:t>
            </w:r>
            <w:proofErr w:type="spellStart"/>
            <w:r w:rsidRPr="00DA2765">
              <w:rPr>
                <w:rFonts w:asciiTheme="minorHAnsi" w:eastAsia="Calibri" w:hAnsiTheme="minorHAnsi" w:cstheme="minorHAnsi"/>
                <w:iCs w:val="0"/>
                <w:sz w:val="22"/>
                <w:szCs w:val="22"/>
                <w:lang w:eastAsia="lv-LV"/>
              </w:rPr>
              <w:t>de</w:t>
            </w:r>
            <w:proofErr w:type="spellEnd"/>
            <w:r w:rsidRPr="00DA2765">
              <w:rPr>
                <w:rFonts w:asciiTheme="minorHAnsi" w:eastAsia="Calibri" w:hAnsiTheme="minorHAnsi" w:cstheme="minorHAnsi"/>
                <w:iCs w:val="0"/>
                <w:sz w:val="22"/>
                <w:szCs w:val="22"/>
                <w:lang w:eastAsia="lv-LV"/>
              </w:rPr>
              <w:t xml:space="preserve"> </w:t>
            </w:r>
            <w:proofErr w:type="spellStart"/>
            <w:r w:rsidRPr="00DA2765">
              <w:rPr>
                <w:rFonts w:asciiTheme="minorHAnsi" w:eastAsia="Calibri" w:hAnsiTheme="minorHAnsi" w:cstheme="minorHAnsi"/>
                <w:iCs w:val="0"/>
                <w:sz w:val="22"/>
                <w:szCs w:val="22"/>
                <w:lang w:eastAsia="lv-LV"/>
              </w:rPr>
              <w:t>minimis</w:t>
            </w:r>
            <w:proofErr w:type="spellEnd"/>
            <w:r w:rsidRPr="00DA2765">
              <w:rPr>
                <w:rFonts w:asciiTheme="minorHAnsi" w:eastAsia="Calibri" w:hAnsiTheme="minorHAnsi" w:cstheme="minorHAnsi"/>
                <w:iCs w:val="0"/>
                <w:sz w:val="22"/>
                <w:szCs w:val="22"/>
                <w:lang w:eastAsia="lv-LV"/>
              </w:rPr>
              <w:t xml:space="preserve"> atbalstam (turpmāk – regula Nr. 1407/2013) piemērošanas termiņš (ieskaitot sešu mēnešu pārejas periodu) bija 30.06.2024., kā arī to, ka 01.01.2024. stājās spēkā jaunie </w:t>
            </w:r>
            <w:proofErr w:type="spellStart"/>
            <w:r w:rsidRPr="00DA2765">
              <w:rPr>
                <w:rFonts w:asciiTheme="minorHAnsi" w:eastAsia="Calibri" w:hAnsiTheme="minorHAnsi" w:cstheme="minorHAnsi"/>
                <w:iCs w:val="0"/>
                <w:sz w:val="22"/>
                <w:szCs w:val="22"/>
                <w:lang w:eastAsia="lv-LV"/>
              </w:rPr>
              <w:t>de</w:t>
            </w:r>
            <w:proofErr w:type="spellEnd"/>
            <w:r w:rsidRPr="00DA2765">
              <w:rPr>
                <w:rFonts w:asciiTheme="minorHAnsi" w:eastAsia="Calibri" w:hAnsiTheme="minorHAnsi" w:cstheme="minorHAnsi"/>
                <w:iCs w:val="0"/>
                <w:sz w:val="22"/>
                <w:szCs w:val="22"/>
                <w:lang w:eastAsia="lv-LV"/>
              </w:rPr>
              <w:t xml:space="preserve"> </w:t>
            </w:r>
            <w:proofErr w:type="spellStart"/>
            <w:r w:rsidRPr="00DA2765">
              <w:rPr>
                <w:rFonts w:asciiTheme="minorHAnsi" w:eastAsia="Calibri" w:hAnsiTheme="minorHAnsi" w:cstheme="minorHAnsi"/>
                <w:iCs w:val="0"/>
                <w:sz w:val="22"/>
                <w:szCs w:val="22"/>
                <w:lang w:eastAsia="lv-LV"/>
              </w:rPr>
              <w:t>minimis</w:t>
            </w:r>
            <w:proofErr w:type="spellEnd"/>
            <w:r w:rsidRPr="00DA2765">
              <w:rPr>
                <w:rFonts w:asciiTheme="minorHAnsi" w:eastAsia="Calibri" w:hAnsiTheme="minorHAnsi" w:cstheme="minorHAnsi"/>
                <w:iCs w:val="0"/>
                <w:sz w:val="22"/>
                <w:szCs w:val="22"/>
                <w:lang w:eastAsia="lv-LV"/>
              </w:rPr>
              <w:t xml:space="preserve"> atbalsta regulējumi: Komisijas Regula Nr. 2023/2831 par Līguma par Eiropas Savienības darbību 107. un 108. panta piemērošanu </w:t>
            </w:r>
            <w:proofErr w:type="spellStart"/>
            <w:r w:rsidRPr="00DA2765">
              <w:rPr>
                <w:rFonts w:asciiTheme="minorHAnsi" w:eastAsia="Calibri" w:hAnsiTheme="minorHAnsi" w:cstheme="minorHAnsi"/>
                <w:iCs w:val="0"/>
                <w:sz w:val="22"/>
                <w:szCs w:val="22"/>
                <w:lang w:eastAsia="lv-LV"/>
              </w:rPr>
              <w:t>de</w:t>
            </w:r>
            <w:proofErr w:type="spellEnd"/>
            <w:r w:rsidRPr="00DA2765">
              <w:rPr>
                <w:rFonts w:asciiTheme="minorHAnsi" w:eastAsia="Calibri" w:hAnsiTheme="minorHAnsi" w:cstheme="minorHAnsi"/>
                <w:iCs w:val="0"/>
                <w:sz w:val="22"/>
                <w:szCs w:val="22"/>
                <w:lang w:eastAsia="lv-LV"/>
              </w:rPr>
              <w:t xml:space="preserve"> </w:t>
            </w:r>
            <w:proofErr w:type="spellStart"/>
            <w:r w:rsidRPr="00DA2765">
              <w:rPr>
                <w:rFonts w:asciiTheme="minorHAnsi" w:eastAsia="Calibri" w:hAnsiTheme="minorHAnsi" w:cstheme="minorHAnsi"/>
                <w:iCs w:val="0"/>
                <w:sz w:val="22"/>
                <w:szCs w:val="22"/>
                <w:lang w:eastAsia="lv-LV"/>
              </w:rPr>
              <w:t>minimis</w:t>
            </w:r>
            <w:proofErr w:type="spellEnd"/>
            <w:r w:rsidRPr="00DA2765">
              <w:rPr>
                <w:rFonts w:asciiTheme="minorHAnsi" w:eastAsia="Calibri" w:hAnsiTheme="minorHAnsi" w:cstheme="minorHAnsi"/>
                <w:iCs w:val="0"/>
                <w:sz w:val="22"/>
                <w:szCs w:val="22"/>
                <w:lang w:eastAsia="lv-LV"/>
              </w:rPr>
              <w:t xml:space="preserve"> atbalstam (turpmāk –  regula Nr. 2023/2831),</w:t>
            </w:r>
            <w:r w:rsidR="00277BC9" w:rsidRPr="00DA2765">
              <w:rPr>
                <w:rFonts w:asciiTheme="minorHAnsi" w:eastAsia="Calibri" w:hAnsiTheme="minorHAnsi" w:cstheme="minorHAnsi"/>
                <w:iCs w:val="0"/>
                <w:sz w:val="22"/>
                <w:szCs w:val="22"/>
                <w:lang w:eastAsia="lv-LV"/>
              </w:rPr>
              <w:t xml:space="preserve"> </w:t>
            </w:r>
            <w:proofErr w:type="spellStart"/>
            <w:r w:rsidRPr="00DA2765">
              <w:rPr>
                <w:rFonts w:asciiTheme="minorHAnsi" w:eastAsia="Calibri" w:hAnsiTheme="minorHAnsi" w:cstheme="minorHAnsi"/>
                <w:iCs w:val="0"/>
                <w:sz w:val="22"/>
                <w:szCs w:val="22"/>
                <w:lang w:eastAsia="lv-LV"/>
              </w:rPr>
              <w:t>de</w:t>
            </w:r>
            <w:proofErr w:type="spellEnd"/>
            <w:r w:rsidRPr="00DA2765">
              <w:rPr>
                <w:rFonts w:asciiTheme="minorHAnsi" w:eastAsia="Calibri" w:hAnsiTheme="minorHAnsi" w:cstheme="minorHAnsi"/>
                <w:iCs w:val="0"/>
                <w:sz w:val="22"/>
                <w:szCs w:val="22"/>
                <w:lang w:eastAsia="lv-LV"/>
              </w:rPr>
              <w:t xml:space="preserve"> </w:t>
            </w:r>
            <w:proofErr w:type="spellStart"/>
            <w:r w:rsidRPr="00DA2765">
              <w:rPr>
                <w:rFonts w:asciiTheme="minorHAnsi" w:eastAsia="Calibri" w:hAnsiTheme="minorHAnsi" w:cstheme="minorHAnsi"/>
                <w:iCs w:val="0"/>
                <w:sz w:val="22"/>
                <w:szCs w:val="22"/>
                <w:lang w:eastAsia="lv-LV"/>
              </w:rPr>
              <w:t>minimis</w:t>
            </w:r>
            <w:proofErr w:type="spellEnd"/>
            <w:r w:rsidRPr="00DA2765">
              <w:rPr>
                <w:rFonts w:asciiTheme="minorHAnsi" w:eastAsia="Calibri" w:hAnsiTheme="minorHAnsi" w:cstheme="minorHAnsi"/>
                <w:iCs w:val="0"/>
                <w:sz w:val="22"/>
                <w:szCs w:val="22"/>
                <w:lang w:eastAsia="lv-LV"/>
              </w:rPr>
              <w:t xml:space="preserve"> atbalstu pēc 01.07.2024. var piešķirt tikai atbilstoši regulas Nr. 2023/2831 nosacījumiem. Lai varētu piešķirt </w:t>
            </w:r>
            <w:proofErr w:type="spellStart"/>
            <w:r w:rsidRPr="00DA2765">
              <w:rPr>
                <w:rFonts w:asciiTheme="minorHAnsi" w:eastAsia="Calibri" w:hAnsiTheme="minorHAnsi" w:cstheme="minorHAnsi"/>
                <w:iCs w:val="0"/>
                <w:sz w:val="22"/>
                <w:szCs w:val="22"/>
                <w:lang w:eastAsia="lv-LV"/>
              </w:rPr>
              <w:t>de</w:t>
            </w:r>
            <w:proofErr w:type="spellEnd"/>
            <w:r w:rsidRPr="00DA2765">
              <w:rPr>
                <w:rFonts w:asciiTheme="minorHAnsi" w:eastAsia="Calibri" w:hAnsiTheme="minorHAnsi" w:cstheme="minorHAnsi"/>
                <w:iCs w:val="0"/>
                <w:sz w:val="22"/>
                <w:szCs w:val="22"/>
                <w:lang w:eastAsia="lv-LV"/>
              </w:rPr>
              <w:t xml:space="preserve"> </w:t>
            </w:r>
            <w:proofErr w:type="spellStart"/>
            <w:r w:rsidRPr="00DA2765">
              <w:rPr>
                <w:rFonts w:asciiTheme="minorHAnsi" w:eastAsia="Calibri" w:hAnsiTheme="minorHAnsi" w:cstheme="minorHAnsi"/>
                <w:iCs w:val="0"/>
                <w:sz w:val="22"/>
                <w:szCs w:val="22"/>
                <w:lang w:eastAsia="lv-LV"/>
              </w:rPr>
              <w:t>minimis</w:t>
            </w:r>
            <w:proofErr w:type="spellEnd"/>
            <w:r w:rsidRPr="00DA2765">
              <w:rPr>
                <w:rFonts w:asciiTheme="minorHAnsi" w:eastAsia="Calibri" w:hAnsiTheme="minorHAnsi" w:cstheme="minorHAnsi"/>
                <w:iCs w:val="0"/>
                <w:sz w:val="22"/>
                <w:szCs w:val="22"/>
                <w:lang w:eastAsia="lv-LV"/>
              </w:rPr>
              <w:t xml:space="preserve"> atbalstu, piemērojot spēkā esošo </w:t>
            </w:r>
            <w:proofErr w:type="spellStart"/>
            <w:r w:rsidRPr="00DA2765">
              <w:rPr>
                <w:rFonts w:asciiTheme="minorHAnsi" w:eastAsia="Calibri" w:hAnsiTheme="minorHAnsi" w:cstheme="minorHAnsi"/>
                <w:iCs w:val="0"/>
                <w:sz w:val="22"/>
                <w:szCs w:val="22"/>
                <w:lang w:eastAsia="lv-LV"/>
              </w:rPr>
              <w:t>de</w:t>
            </w:r>
            <w:proofErr w:type="spellEnd"/>
            <w:r w:rsidRPr="00DA2765">
              <w:rPr>
                <w:rFonts w:asciiTheme="minorHAnsi" w:eastAsia="Calibri" w:hAnsiTheme="minorHAnsi" w:cstheme="minorHAnsi"/>
                <w:iCs w:val="0"/>
                <w:sz w:val="22"/>
                <w:szCs w:val="22"/>
                <w:lang w:eastAsia="lv-LV"/>
              </w:rPr>
              <w:t xml:space="preserve"> </w:t>
            </w:r>
            <w:proofErr w:type="spellStart"/>
            <w:r w:rsidRPr="00DA2765">
              <w:rPr>
                <w:rFonts w:asciiTheme="minorHAnsi" w:eastAsia="Calibri" w:hAnsiTheme="minorHAnsi" w:cstheme="minorHAnsi"/>
                <w:iCs w:val="0"/>
                <w:sz w:val="22"/>
                <w:szCs w:val="22"/>
                <w:lang w:eastAsia="lv-LV"/>
              </w:rPr>
              <w:t>minimis</w:t>
            </w:r>
            <w:proofErr w:type="spellEnd"/>
            <w:r w:rsidRPr="00DA2765">
              <w:rPr>
                <w:rFonts w:asciiTheme="minorHAnsi" w:eastAsia="Calibri" w:hAnsiTheme="minorHAnsi" w:cstheme="minorHAnsi"/>
                <w:iCs w:val="0"/>
                <w:sz w:val="22"/>
                <w:szCs w:val="22"/>
                <w:lang w:eastAsia="lv-LV"/>
              </w:rPr>
              <w:t xml:space="preserve"> atbalsta regulējumu, neieciešams izdot grozījumus saistošos noteikumos. </w:t>
            </w:r>
          </w:p>
        </w:tc>
      </w:tr>
      <w:tr w:rsidR="00140076" w:rsidRPr="00DA2765" w14:paraId="44C89DA3"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C7B451" w14:textId="77777777" w:rsidR="00140076" w:rsidRPr="00DA2765" w:rsidRDefault="00140076" w:rsidP="00140076">
            <w:pPr>
              <w:pStyle w:val="tv213"/>
              <w:rPr>
                <w:rFonts w:asciiTheme="minorHAnsi" w:hAnsiTheme="minorHAnsi" w:cstheme="minorHAnsi"/>
                <w:b/>
                <w:bCs/>
                <w:sz w:val="22"/>
                <w:szCs w:val="22"/>
              </w:rPr>
            </w:pPr>
            <w:r w:rsidRPr="00DA2765">
              <w:rPr>
                <w:rFonts w:asciiTheme="minorHAnsi" w:hAnsiTheme="minorHAnsi" w:cstheme="minorHAnsi"/>
                <w:b/>
                <w:bCs/>
                <w:sz w:val="22"/>
                <w:szCs w:val="22"/>
              </w:rPr>
              <w:t>2. Fiskālā ietekme uz pašvaldības budžetu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0C4EA4" w14:textId="77777777" w:rsidR="00140076" w:rsidRPr="00DA2765" w:rsidRDefault="00315259"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Grozījumiem n</w:t>
            </w:r>
            <w:r w:rsidR="00140076" w:rsidRPr="00DA2765">
              <w:rPr>
                <w:rFonts w:asciiTheme="minorHAnsi" w:hAnsiTheme="minorHAnsi" w:cstheme="minorHAnsi"/>
                <w:sz w:val="22"/>
                <w:szCs w:val="22"/>
                <w:lang w:eastAsia="lv-LV"/>
              </w:rPr>
              <w:t>av ietekmes uz Pašvaldības budžetu. Administratīvās procedūras ir bezmaksas.</w:t>
            </w:r>
          </w:p>
          <w:p w14:paraId="065D4FBC" w14:textId="78E979EE" w:rsidR="00315259" w:rsidRPr="00DA2765" w:rsidRDefault="00315259"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Piešķirtais finansējuma lielums nemainās.</w:t>
            </w:r>
          </w:p>
        </w:tc>
      </w:tr>
      <w:tr w:rsidR="00140076" w:rsidRPr="00DA2765" w14:paraId="002E36DF"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5454D9" w14:textId="77777777" w:rsidR="00140076" w:rsidRPr="00DA2765" w:rsidRDefault="00140076" w:rsidP="00140076">
            <w:pPr>
              <w:pStyle w:val="tv213"/>
              <w:rPr>
                <w:rFonts w:asciiTheme="minorHAnsi" w:hAnsiTheme="minorHAnsi" w:cstheme="minorHAnsi"/>
                <w:b/>
                <w:bCs/>
                <w:sz w:val="22"/>
                <w:szCs w:val="22"/>
              </w:rPr>
            </w:pPr>
            <w:r w:rsidRPr="00DA2765">
              <w:rPr>
                <w:rFonts w:asciiTheme="minorHAnsi" w:hAnsiTheme="minorHAnsi" w:cstheme="minorHAnsi"/>
                <w:b/>
                <w:bCs/>
                <w:sz w:val="22"/>
                <w:szCs w:val="22"/>
              </w:rPr>
              <w:t>3. Sociālā ietekme, ietekme uz vidi, iedzīvotāju veselību, uzņēmējdarbības vidi pašvaldības teritorijā, kā arī plānotā regulējuma ietekme uz konkurenci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7F27B" w14:textId="06693845" w:rsidR="00140076" w:rsidRPr="00DA2765" w:rsidRDefault="00140076"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Nav attiecināma.</w:t>
            </w:r>
          </w:p>
        </w:tc>
      </w:tr>
      <w:tr w:rsidR="00140076" w:rsidRPr="00DA2765" w14:paraId="1A49225B"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BC8DB" w14:textId="77777777" w:rsidR="00140076" w:rsidRPr="00DA2765" w:rsidRDefault="00140076" w:rsidP="00140076">
            <w:pPr>
              <w:pStyle w:val="tv213"/>
              <w:rPr>
                <w:rFonts w:asciiTheme="minorHAnsi" w:hAnsiTheme="minorHAnsi" w:cstheme="minorHAnsi"/>
                <w:b/>
                <w:bCs/>
                <w:sz w:val="22"/>
                <w:szCs w:val="22"/>
              </w:rPr>
            </w:pPr>
            <w:r w:rsidRPr="00DA2765">
              <w:rPr>
                <w:rFonts w:asciiTheme="minorHAnsi" w:hAnsiTheme="minorHAnsi" w:cstheme="minorHAnsi"/>
                <w:b/>
                <w:bCs/>
                <w:sz w:val="22"/>
                <w:szCs w:val="22"/>
              </w:rPr>
              <w:t>4. Ietekme uz administratīvajām procedūrām un to izmaksām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5523BE" w14:textId="1B0F21E9" w:rsidR="00140076" w:rsidRPr="00DA2765" w:rsidRDefault="005A427E"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Administratīvo procedūru izmaksas nav paredzētas.</w:t>
            </w:r>
          </w:p>
        </w:tc>
      </w:tr>
      <w:tr w:rsidR="00140076" w:rsidRPr="00DA2765" w14:paraId="232C957E"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B7CEA9" w14:textId="77777777" w:rsidR="00140076" w:rsidRPr="00DA2765" w:rsidRDefault="00140076" w:rsidP="00140076">
            <w:pPr>
              <w:pStyle w:val="tv213"/>
              <w:rPr>
                <w:rFonts w:asciiTheme="minorHAnsi" w:hAnsiTheme="minorHAnsi" w:cstheme="minorHAnsi"/>
                <w:b/>
                <w:bCs/>
                <w:sz w:val="22"/>
                <w:szCs w:val="22"/>
              </w:rPr>
            </w:pPr>
            <w:r w:rsidRPr="00DA2765">
              <w:rPr>
                <w:rFonts w:asciiTheme="minorHAnsi" w:hAnsiTheme="minorHAnsi" w:cstheme="minorHAnsi"/>
                <w:b/>
                <w:bCs/>
                <w:sz w:val="22"/>
                <w:szCs w:val="22"/>
              </w:rPr>
              <w:t>5. Ietekme uz pašvaldības funkcijām un cilvēkresursiem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FD573" w14:textId="696077FA" w:rsidR="00140076" w:rsidRPr="00DA2765" w:rsidRDefault="005A427E"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Saistošo noteikumu īstenošana neietekmēs Pašvaldībai pieejamos cilvēkresursus, jo nav nepieciešama jaunu institūciju vai darba vietu izveide.</w:t>
            </w:r>
          </w:p>
        </w:tc>
      </w:tr>
      <w:tr w:rsidR="00140076" w:rsidRPr="00DA2765" w14:paraId="7C330CA8"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6FBECC" w14:textId="77777777" w:rsidR="00140076" w:rsidRPr="00DA2765" w:rsidRDefault="00140076" w:rsidP="00140076">
            <w:pPr>
              <w:pStyle w:val="tv213"/>
              <w:rPr>
                <w:rFonts w:asciiTheme="minorHAnsi" w:hAnsiTheme="minorHAnsi" w:cstheme="minorHAnsi"/>
                <w:b/>
                <w:bCs/>
                <w:sz w:val="22"/>
                <w:szCs w:val="22"/>
              </w:rPr>
            </w:pPr>
            <w:r w:rsidRPr="00DA2765">
              <w:rPr>
                <w:rFonts w:asciiTheme="minorHAnsi" w:hAnsiTheme="minorHAnsi" w:cstheme="minorHAnsi"/>
                <w:b/>
                <w:bCs/>
                <w:sz w:val="22"/>
                <w:szCs w:val="22"/>
              </w:rPr>
              <w:lastRenderedPageBreak/>
              <w:t>6. Informācija par izpildes nodrošināšanu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25746" w14:textId="77777777" w:rsidR="00140076" w:rsidRPr="00DA2765" w:rsidRDefault="00140076"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 xml:space="preserve">Noteikumu izpildi nodrošinās </w:t>
            </w:r>
            <w:r w:rsidR="00315259" w:rsidRPr="00DA2765">
              <w:rPr>
                <w:rFonts w:asciiTheme="minorHAnsi" w:hAnsiTheme="minorHAnsi" w:cstheme="minorHAnsi"/>
                <w:sz w:val="22"/>
                <w:szCs w:val="22"/>
                <w:lang w:eastAsia="lv-LV"/>
              </w:rPr>
              <w:t xml:space="preserve">ar rīkojumu izveidotas </w:t>
            </w:r>
            <w:r w:rsidRPr="00DA2765">
              <w:rPr>
                <w:rFonts w:asciiTheme="minorHAnsi" w:hAnsiTheme="minorHAnsi" w:cstheme="minorHAnsi"/>
                <w:sz w:val="22"/>
                <w:szCs w:val="22"/>
                <w:lang w:eastAsia="lv-LV"/>
              </w:rPr>
              <w:t>P</w:t>
            </w:r>
            <w:r w:rsidR="00315259" w:rsidRPr="00DA2765">
              <w:rPr>
                <w:rFonts w:asciiTheme="minorHAnsi" w:hAnsiTheme="minorHAnsi" w:cstheme="minorHAnsi"/>
                <w:sz w:val="22"/>
                <w:szCs w:val="22"/>
                <w:lang w:eastAsia="lv-LV"/>
              </w:rPr>
              <w:t xml:space="preserve">ašvaldības komisija. </w:t>
            </w:r>
          </w:p>
          <w:p w14:paraId="59F7382D" w14:textId="26808B5D" w:rsidR="005A427E" w:rsidRPr="00DA2765" w:rsidRDefault="005A427E"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Nav paredzēta jaunu institūciju izveide vai esošo likvidācija, reorganizācija. Izpildei nepieciešami resursi tiek paredzēti Pašvaldības budžeta ietvaros.</w:t>
            </w:r>
          </w:p>
        </w:tc>
      </w:tr>
      <w:tr w:rsidR="00140076" w:rsidRPr="00DA2765" w14:paraId="13C0A2BC"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798D6E" w14:textId="77777777" w:rsidR="00140076" w:rsidRPr="00DA2765" w:rsidRDefault="00140076" w:rsidP="00140076">
            <w:pPr>
              <w:pStyle w:val="tv213"/>
              <w:rPr>
                <w:rFonts w:asciiTheme="minorHAnsi" w:hAnsiTheme="minorHAnsi" w:cstheme="minorHAnsi"/>
                <w:b/>
                <w:bCs/>
                <w:sz w:val="22"/>
                <w:szCs w:val="22"/>
              </w:rPr>
            </w:pPr>
            <w:r w:rsidRPr="00DA2765">
              <w:rPr>
                <w:rFonts w:asciiTheme="minorHAnsi" w:hAnsiTheme="minorHAnsi" w:cstheme="minorHAnsi"/>
                <w:b/>
                <w:bCs/>
                <w:sz w:val="22"/>
                <w:szCs w:val="22"/>
              </w:rPr>
              <w:t>7. Prasību un izmaksu samērīgums pret ieguvumiem, ko sniedz mērķa sasniegšana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338D4D" w14:textId="77777777" w:rsidR="00140076" w:rsidRPr="00DA2765" w:rsidRDefault="00140076"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Noteikumi nodrošina atbilstību augstāka juridiskā spēka tiesību normām.</w:t>
            </w:r>
          </w:p>
        </w:tc>
      </w:tr>
      <w:tr w:rsidR="00140076" w:rsidRPr="001C7F45" w14:paraId="376F8BAF" w14:textId="77777777" w:rsidTr="00140076">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2FBF04" w14:textId="77777777" w:rsidR="00140076" w:rsidRPr="00DA2765" w:rsidRDefault="00140076" w:rsidP="00140076">
            <w:pPr>
              <w:pStyle w:val="tv213"/>
              <w:rPr>
                <w:rFonts w:asciiTheme="minorHAnsi" w:hAnsiTheme="minorHAnsi" w:cstheme="minorHAnsi"/>
                <w:b/>
                <w:bCs/>
                <w:sz w:val="22"/>
                <w:szCs w:val="22"/>
              </w:rPr>
            </w:pPr>
            <w:r w:rsidRPr="00DA2765">
              <w:rPr>
                <w:rFonts w:asciiTheme="minorHAnsi" w:hAnsiTheme="minorHAnsi" w:cstheme="minorHAnsi"/>
                <w:b/>
                <w:bCs/>
                <w:sz w:val="22"/>
                <w:szCs w:val="22"/>
              </w:rPr>
              <w:t>8. Izstrādes gaitā veiktās konsultācijas ar privātpersonām un institūcijām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BFE98D" w14:textId="295E3814" w:rsidR="00140076" w:rsidRPr="00315259" w:rsidRDefault="00140076" w:rsidP="00140076">
            <w:pPr>
              <w:jc w:val="both"/>
              <w:rPr>
                <w:rFonts w:asciiTheme="minorHAnsi" w:hAnsiTheme="minorHAnsi" w:cstheme="minorHAnsi"/>
                <w:sz w:val="22"/>
                <w:szCs w:val="22"/>
                <w:lang w:eastAsia="lv-LV"/>
              </w:rPr>
            </w:pPr>
            <w:r w:rsidRPr="00DA2765">
              <w:rPr>
                <w:rFonts w:asciiTheme="minorHAnsi" w:hAnsiTheme="minorHAnsi" w:cstheme="minorHAnsi"/>
                <w:sz w:val="22"/>
                <w:szCs w:val="22"/>
                <w:lang w:eastAsia="lv-LV"/>
              </w:rPr>
              <w:t>Atbilstoši </w:t>
            </w:r>
            <w:hyperlink r:id="rId15">
              <w:r w:rsidRPr="00DA2765">
                <w:rPr>
                  <w:rStyle w:val="Hipersaite"/>
                  <w:rFonts w:asciiTheme="minorHAnsi" w:hAnsiTheme="minorHAnsi" w:cstheme="minorHAnsi"/>
                  <w:sz w:val="22"/>
                  <w:szCs w:val="22"/>
                  <w:lang w:eastAsia="lv-LV"/>
                </w:rPr>
                <w:t>Pašvaldību likuma</w:t>
              </w:r>
            </w:hyperlink>
            <w:r w:rsidRPr="00DA2765">
              <w:rPr>
                <w:rFonts w:asciiTheme="minorHAnsi" w:hAnsiTheme="minorHAnsi" w:cstheme="minorHAnsi"/>
                <w:sz w:val="22"/>
                <w:szCs w:val="22"/>
                <w:lang w:eastAsia="lv-LV"/>
              </w:rPr>
              <w:t> </w:t>
            </w:r>
            <w:hyperlink r:id="rId16" w:anchor="p46">
              <w:r w:rsidRPr="00DA2765">
                <w:rPr>
                  <w:rStyle w:val="Hipersaite"/>
                  <w:rFonts w:asciiTheme="minorHAnsi" w:hAnsiTheme="minorHAnsi" w:cstheme="minorHAnsi"/>
                  <w:sz w:val="22"/>
                  <w:szCs w:val="22"/>
                  <w:lang w:eastAsia="lv-LV"/>
                </w:rPr>
                <w:t>46. panta</w:t>
              </w:r>
            </w:hyperlink>
            <w:r w:rsidRPr="00DA2765">
              <w:rPr>
                <w:rFonts w:asciiTheme="minorHAnsi" w:hAnsiTheme="minorHAnsi" w:cstheme="minorHAnsi"/>
                <w:sz w:val="22"/>
                <w:szCs w:val="22"/>
                <w:lang w:eastAsia="lv-LV"/>
              </w:rPr>
              <w:t xml:space="preserve"> trešajai daļai, laika posmā no 202.gada </w:t>
            </w:r>
            <w:r w:rsidR="007C7AE3">
              <w:rPr>
                <w:rFonts w:asciiTheme="minorHAnsi" w:hAnsiTheme="minorHAnsi" w:cstheme="minorHAnsi"/>
                <w:sz w:val="22"/>
                <w:szCs w:val="22"/>
                <w:lang w:eastAsia="lv-LV"/>
              </w:rPr>
              <w:t>6.janvāra</w:t>
            </w:r>
            <w:r w:rsidRPr="00DA2765">
              <w:rPr>
                <w:rFonts w:asciiTheme="minorHAnsi" w:hAnsiTheme="minorHAnsi" w:cstheme="minorHAnsi"/>
                <w:sz w:val="22"/>
                <w:szCs w:val="22"/>
                <w:lang w:eastAsia="lv-LV"/>
              </w:rPr>
              <w:t xml:space="preserve"> līdz 202</w:t>
            </w:r>
            <w:r w:rsidR="007C7AE3">
              <w:rPr>
                <w:rFonts w:asciiTheme="minorHAnsi" w:hAnsiTheme="minorHAnsi" w:cstheme="minorHAnsi"/>
                <w:sz w:val="22"/>
                <w:szCs w:val="22"/>
                <w:lang w:eastAsia="lv-LV"/>
              </w:rPr>
              <w:t>5</w:t>
            </w:r>
            <w:r w:rsidRPr="00DA2765">
              <w:rPr>
                <w:rFonts w:asciiTheme="minorHAnsi" w:hAnsiTheme="minorHAnsi" w:cstheme="minorHAnsi"/>
                <w:sz w:val="22"/>
                <w:szCs w:val="22"/>
                <w:lang w:eastAsia="lv-LV"/>
              </w:rPr>
              <w:t xml:space="preserve">.gada </w:t>
            </w:r>
            <w:r w:rsidR="007C7AE3">
              <w:rPr>
                <w:rFonts w:asciiTheme="minorHAnsi" w:hAnsiTheme="minorHAnsi" w:cstheme="minorHAnsi"/>
                <w:sz w:val="22"/>
                <w:szCs w:val="22"/>
                <w:lang w:eastAsia="lv-LV"/>
              </w:rPr>
              <w:t>23.janvārim</w:t>
            </w:r>
            <w:r w:rsidRPr="00DA2765">
              <w:rPr>
                <w:rFonts w:asciiTheme="minorHAnsi" w:hAnsiTheme="minorHAnsi" w:cstheme="minorHAnsi"/>
                <w:sz w:val="22"/>
                <w:szCs w:val="22"/>
                <w:lang w:eastAsia="lv-LV"/>
              </w:rPr>
              <w:t xml:space="preserve"> sabiedrības viedokļa noskaidrošanai, Noteikumu projekts tika publicēts </w:t>
            </w:r>
            <w:proofErr w:type="spellStart"/>
            <w:r w:rsidRPr="00DA2765">
              <w:rPr>
                <w:rFonts w:asciiTheme="minorHAnsi" w:hAnsiTheme="minorHAnsi" w:cstheme="minorHAnsi"/>
                <w:sz w:val="22"/>
                <w:szCs w:val="22"/>
                <w:lang w:eastAsia="lv-LV"/>
              </w:rPr>
              <w:t>Cēsu</w:t>
            </w:r>
            <w:proofErr w:type="spellEnd"/>
            <w:r w:rsidRPr="00DA2765">
              <w:rPr>
                <w:rFonts w:asciiTheme="minorHAnsi" w:hAnsiTheme="minorHAnsi" w:cstheme="minorHAnsi"/>
                <w:sz w:val="22"/>
                <w:szCs w:val="22"/>
                <w:lang w:eastAsia="lv-LV"/>
              </w:rPr>
              <w:t xml:space="preserve"> novada pašvaldības tīmekļvietnē www.cesis.lv sadaļā "Saistošo noteikumu publiskās apspriešanas" sabiedrības viedokļa noskaidrošanai.</w:t>
            </w:r>
            <w:r w:rsidRPr="00315259">
              <w:rPr>
                <w:rFonts w:asciiTheme="minorHAnsi" w:hAnsiTheme="minorHAnsi" w:cstheme="minorHAnsi"/>
                <w:sz w:val="22"/>
                <w:szCs w:val="22"/>
                <w:lang w:eastAsia="lv-LV"/>
              </w:rPr>
              <w:t xml:space="preserve"> </w:t>
            </w:r>
          </w:p>
        </w:tc>
      </w:tr>
      <w:bookmarkEnd w:id="0"/>
    </w:tbl>
    <w:p w14:paraId="442D0C36" w14:textId="77777777" w:rsidR="00871585" w:rsidRPr="00222277" w:rsidRDefault="00871585" w:rsidP="00871585">
      <w:pPr>
        <w:jc w:val="center"/>
        <w:rPr>
          <w:rFonts w:asciiTheme="minorHAnsi" w:hAnsiTheme="minorHAnsi" w:cstheme="minorHAnsi"/>
          <w:sz w:val="22"/>
          <w:szCs w:val="22"/>
        </w:rPr>
      </w:pPr>
    </w:p>
    <w:sectPr w:rsidR="00871585" w:rsidRPr="00222277" w:rsidSect="003365D3">
      <w:headerReference w:type="first" r:id="rId17"/>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123E8" w14:textId="77777777" w:rsidR="0075702C" w:rsidRDefault="0075702C" w:rsidP="00E104B1">
      <w:r>
        <w:separator/>
      </w:r>
    </w:p>
  </w:endnote>
  <w:endnote w:type="continuationSeparator" w:id="0">
    <w:p w14:paraId="6576AFFC" w14:textId="77777777" w:rsidR="0075702C" w:rsidRDefault="0075702C"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9127D" w14:textId="77777777" w:rsidR="0075702C" w:rsidRDefault="0075702C" w:rsidP="00E104B1">
      <w:r>
        <w:separator/>
      </w:r>
    </w:p>
  </w:footnote>
  <w:footnote w:type="continuationSeparator" w:id="0">
    <w:p w14:paraId="2B10A177" w14:textId="77777777" w:rsidR="0075702C" w:rsidRDefault="0075702C"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2" w15:restartNumberingAfterBreak="0">
    <w:nsid w:val="17612785"/>
    <w:multiLevelType w:val="hybridMultilevel"/>
    <w:tmpl w:val="D8220A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87D1FFA"/>
    <w:multiLevelType w:val="hybridMultilevel"/>
    <w:tmpl w:val="84227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9937999">
    <w:abstractNumId w:val="3"/>
  </w:num>
  <w:num w:numId="2" w16cid:durableId="1719696253">
    <w:abstractNumId w:val="2"/>
  </w:num>
  <w:num w:numId="3" w16cid:durableId="171789743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57B"/>
    <w:rsid w:val="000118D9"/>
    <w:rsid w:val="00014F41"/>
    <w:rsid w:val="00015AE8"/>
    <w:rsid w:val="0001660B"/>
    <w:rsid w:val="00020B60"/>
    <w:rsid w:val="00022E79"/>
    <w:rsid w:val="00026824"/>
    <w:rsid w:val="0003030A"/>
    <w:rsid w:val="00033B0A"/>
    <w:rsid w:val="00035A33"/>
    <w:rsid w:val="00036AEC"/>
    <w:rsid w:val="00037001"/>
    <w:rsid w:val="0003770C"/>
    <w:rsid w:val="00037BC5"/>
    <w:rsid w:val="00043304"/>
    <w:rsid w:val="00044526"/>
    <w:rsid w:val="00045D63"/>
    <w:rsid w:val="00046671"/>
    <w:rsid w:val="000512F0"/>
    <w:rsid w:val="00051DD1"/>
    <w:rsid w:val="00053669"/>
    <w:rsid w:val="000569EA"/>
    <w:rsid w:val="00063A3D"/>
    <w:rsid w:val="00066185"/>
    <w:rsid w:val="0007181B"/>
    <w:rsid w:val="000726A9"/>
    <w:rsid w:val="000732A7"/>
    <w:rsid w:val="0007374B"/>
    <w:rsid w:val="00073F37"/>
    <w:rsid w:val="00075BED"/>
    <w:rsid w:val="00075DD7"/>
    <w:rsid w:val="00082F34"/>
    <w:rsid w:val="0008324E"/>
    <w:rsid w:val="00085B23"/>
    <w:rsid w:val="00085C0A"/>
    <w:rsid w:val="000863E9"/>
    <w:rsid w:val="00087673"/>
    <w:rsid w:val="00087714"/>
    <w:rsid w:val="0009092A"/>
    <w:rsid w:val="000920AD"/>
    <w:rsid w:val="000940DF"/>
    <w:rsid w:val="000A5458"/>
    <w:rsid w:val="000A69A5"/>
    <w:rsid w:val="000A70C7"/>
    <w:rsid w:val="000B1295"/>
    <w:rsid w:val="000B1319"/>
    <w:rsid w:val="000B191E"/>
    <w:rsid w:val="000B2C1A"/>
    <w:rsid w:val="000B3E63"/>
    <w:rsid w:val="000B4A21"/>
    <w:rsid w:val="000B62E5"/>
    <w:rsid w:val="000B7953"/>
    <w:rsid w:val="000C29BB"/>
    <w:rsid w:val="000C3707"/>
    <w:rsid w:val="000C526D"/>
    <w:rsid w:val="000C7A5F"/>
    <w:rsid w:val="000C7C6B"/>
    <w:rsid w:val="000D14E4"/>
    <w:rsid w:val="000D3678"/>
    <w:rsid w:val="000E2375"/>
    <w:rsid w:val="000E25D8"/>
    <w:rsid w:val="000E2A33"/>
    <w:rsid w:val="000F2E24"/>
    <w:rsid w:val="000F3649"/>
    <w:rsid w:val="000F44C9"/>
    <w:rsid w:val="0010272B"/>
    <w:rsid w:val="00104063"/>
    <w:rsid w:val="00104401"/>
    <w:rsid w:val="00104900"/>
    <w:rsid w:val="00105CE1"/>
    <w:rsid w:val="001060F1"/>
    <w:rsid w:val="001062EC"/>
    <w:rsid w:val="001157E7"/>
    <w:rsid w:val="001179D6"/>
    <w:rsid w:val="0012486A"/>
    <w:rsid w:val="00126910"/>
    <w:rsid w:val="00127B4C"/>
    <w:rsid w:val="0013076B"/>
    <w:rsid w:val="0013192A"/>
    <w:rsid w:val="00136F08"/>
    <w:rsid w:val="00137062"/>
    <w:rsid w:val="00140076"/>
    <w:rsid w:val="00140A75"/>
    <w:rsid w:val="001450C4"/>
    <w:rsid w:val="0014590A"/>
    <w:rsid w:val="00146482"/>
    <w:rsid w:val="001468A0"/>
    <w:rsid w:val="00146B98"/>
    <w:rsid w:val="00154895"/>
    <w:rsid w:val="001612AC"/>
    <w:rsid w:val="00163CC2"/>
    <w:rsid w:val="001708CA"/>
    <w:rsid w:val="00173EA9"/>
    <w:rsid w:val="00180CEB"/>
    <w:rsid w:val="00181805"/>
    <w:rsid w:val="00181FF4"/>
    <w:rsid w:val="001831CB"/>
    <w:rsid w:val="001847CA"/>
    <w:rsid w:val="00184A45"/>
    <w:rsid w:val="00185DB2"/>
    <w:rsid w:val="00187C00"/>
    <w:rsid w:val="001931F1"/>
    <w:rsid w:val="001933B2"/>
    <w:rsid w:val="001941E5"/>
    <w:rsid w:val="00194363"/>
    <w:rsid w:val="0019739C"/>
    <w:rsid w:val="0019786A"/>
    <w:rsid w:val="001A0032"/>
    <w:rsid w:val="001A1987"/>
    <w:rsid w:val="001A19FC"/>
    <w:rsid w:val="001A2D38"/>
    <w:rsid w:val="001A5021"/>
    <w:rsid w:val="001B1E40"/>
    <w:rsid w:val="001B1F23"/>
    <w:rsid w:val="001B282A"/>
    <w:rsid w:val="001B32B7"/>
    <w:rsid w:val="001B4132"/>
    <w:rsid w:val="001C5E61"/>
    <w:rsid w:val="001C5EB2"/>
    <w:rsid w:val="001D3EB3"/>
    <w:rsid w:val="001D669F"/>
    <w:rsid w:val="001E1D88"/>
    <w:rsid w:val="001E254E"/>
    <w:rsid w:val="001E2FF8"/>
    <w:rsid w:val="001E3C54"/>
    <w:rsid w:val="001E3FBD"/>
    <w:rsid w:val="001E4BE0"/>
    <w:rsid w:val="001F0A0B"/>
    <w:rsid w:val="001F2049"/>
    <w:rsid w:val="001F5E06"/>
    <w:rsid w:val="00201778"/>
    <w:rsid w:val="00203ACA"/>
    <w:rsid w:val="0021049A"/>
    <w:rsid w:val="0021626F"/>
    <w:rsid w:val="00217EC3"/>
    <w:rsid w:val="00222277"/>
    <w:rsid w:val="00223CE2"/>
    <w:rsid w:val="00224124"/>
    <w:rsid w:val="00224AA5"/>
    <w:rsid w:val="00225E14"/>
    <w:rsid w:val="002267B8"/>
    <w:rsid w:val="00227B9A"/>
    <w:rsid w:val="002316F2"/>
    <w:rsid w:val="00233E49"/>
    <w:rsid w:val="00235FBE"/>
    <w:rsid w:val="00244C5D"/>
    <w:rsid w:val="00250503"/>
    <w:rsid w:val="002534A2"/>
    <w:rsid w:val="0025661C"/>
    <w:rsid w:val="002633A9"/>
    <w:rsid w:val="0026429E"/>
    <w:rsid w:val="00265DB9"/>
    <w:rsid w:val="00267C52"/>
    <w:rsid w:val="00270514"/>
    <w:rsid w:val="0027276E"/>
    <w:rsid w:val="002730D2"/>
    <w:rsid w:val="00274D63"/>
    <w:rsid w:val="00277BC9"/>
    <w:rsid w:val="00282851"/>
    <w:rsid w:val="00283D18"/>
    <w:rsid w:val="002865D2"/>
    <w:rsid w:val="00291531"/>
    <w:rsid w:val="00291D57"/>
    <w:rsid w:val="00291F72"/>
    <w:rsid w:val="00292B4B"/>
    <w:rsid w:val="002951ED"/>
    <w:rsid w:val="00295822"/>
    <w:rsid w:val="00295F74"/>
    <w:rsid w:val="002A1E14"/>
    <w:rsid w:val="002A26A7"/>
    <w:rsid w:val="002A48F5"/>
    <w:rsid w:val="002A5104"/>
    <w:rsid w:val="002B089D"/>
    <w:rsid w:val="002B1FF0"/>
    <w:rsid w:val="002B3656"/>
    <w:rsid w:val="002B63B0"/>
    <w:rsid w:val="002C0C79"/>
    <w:rsid w:val="002C3194"/>
    <w:rsid w:val="002C325B"/>
    <w:rsid w:val="002C3AD1"/>
    <w:rsid w:val="002C537B"/>
    <w:rsid w:val="002D0940"/>
    <w:rsid w:val="002D7CA4"/>
    <w:rsid w:val="002E6538"/>
    <w:rsid w:val="002E6EEC"/>
    <w:rsid w:val="002E70E3"/>
    <w:rsid w:val="002F265F"/>
    <w:rsid w:val="002F51E9"/>
    <w:rsid w:val="00303174"/>
    <w:rsid w:val="00311B49"/>
    <w:rsid w:val="00314503"/>
    <w:rsid w:val="00314F5F"/>
    <w:rsid w:val="00315259"/>
    <w:rsid w:val="00321BEA"/>
    <w:rsid w:val="00322CAE"/>
    <w:rsid w:val="00326FC1"/>
    <w:rsid w:val="00327D8B"/>
    <w:rsid w:val="003304D2"/>
    <w:rsid w:val="00331D90"/>
    <w:rsid w:val="00334890"/>
    <w:rsid w:val="003365D3"/>
    <w:rsid w:val="00337209"/>
    <w:rsid w:val="003376C5"/>
    <w:rsid w:val="00341680"/>
    <w:rsid w:val="003419AA"/>
    <w:rsid w:val="00346964"/>
    <w:rsid w:val="00350017"/>
    <w:rsid w:val="00351449"/>
    <w:rsid w:val="00353BC0"/>
    <w:rsid w:val="00357EB1"/>
    <w:rsid w:val="003652B2"/>
    <w:rsid w:val="003653BA"/>
    <w:rsid w:val="00367E81"/>
    <w:rsid w:val="00371158"/>
    <w:rsid w:val="00371329"/>
    <w:rsid w:val="00374946"/>
    <w:rsid w:val="003762A2"/>
    <w:rsid w:val="00377E19"/>
    <w:rsid w:val="003841B3"/>
    <w:rsid w:val="00384927"/>
    <w:rsid w:val="00385BCD"/>
    <w:rsid w:val="003911A4"/>
    <w:rsid w:val="00391432"/>
    <w:rsid w:val="00392434"/>
    <w:rsid w:val="0039542A"/>
    <w:rsid w:val="003958DF"/>
    <w:rsid w:val="003A2344"/>
    <w:rsid w:val="003A3498"/>
    <w:rsid w:val="003A4C1B"/>
    <w:rsid w:val="003B15BA"/>
    <w:rsid w:val="003C0734"/>
    <w:rsid w:val="003C7035"/>
    <w:rsid w:val="003D3092"/>
    <w:rsid w:val="003D4718"/>
    <w:rsid w:val="003D7B5F"/>
    <w:rsid w:val="003E14DB"/>
    <w:rsid w:val="003E2F76"/>
    <w:rsid w:val="003E4193"/>
    <w:rsid w:val="003E5779"/>
    <w:rsid w:val="003F1681"/>
    <w:rsid w:val="003F2520"/>
    <w:rsid w:val="003F25E3"/>
    <w:rsid w:val="003F725C"/>
    <w:rsid w:val="004000F2"/>
    <w:rsid w:val="0040072D"/>
    <w:rsid w:val="004012C8"/>
    <w:rsid w:val="00401DA8"/>
    <w:rsid w:val="00405E7E"/>
    <w:rsid w:val="00415788"/>
    <w:rsid w:val="00421C4A"/>
    <w:rsid w:val="00423702"/>
    <w:rsid w:val="00424255"/>
    <w:rsid w:val="00424718"/>
    <w:rsid w:val="004248AB"/>
    <w:rsid w:val="00424BEE"/>
    <w:rsid w:val="00424C47"/>
    <w:rsid w:val="00424D82"/>
    <w:rsid w:val="0043262C"/>
    <w:rsid w:val="00433EFD"/>
    <w:rsid w:val="004352AF"/>
    <w:rsid w:val="00437C92"/>
    <w:rsid w:val="00442653"/>
    <w:rsid w:val="00442E29"/>
    <w:rsid w:val="004466EF"/>
    <w:rsid w:val="0044799C"/>
    <w:rsid w:val="00450410"/>
    <w:rsid w:val="0045192E"/>
    <w:rsid w:val="00452330"/>
    <w:rsid w:val="0045275F"/>
    <w:rsid w:val="00454A8B"/>
    <w:rsid w:val="00455881"/>
    <w:rsid w:val="00460141"/>
    <w:rsid w:val="004679E9"/>
    <w:rsid w:val="004742C5"/>
    <w:rsid w:val="004745C2"/>
    <w:rsid w:val="0048192E"/>
    <w:rsid w:val="0048350D"/>
    <w:rsid w:val="004847D0"/>
    <w:rsid w:val="00487E58"/>
    <w:rsid w:val="00493903"/>
    <w:rsid w:val="00494BA5"/>
    <w:rsid w:val="00494EC6"/>
    <w:rsid w:val="004956CC"/>
    <w:rsid w:val="004977E6"/>
    <w:rsid w:val="004A15DF"/>
    <w:rsid w:val="004A6555"/>
    <w:rsid w:val="004A71AD"/>
    <w:rsid w:val="004B2ED2"/>
    <w:rsid w:val="004B3947"/>
    <w:rsid w:val="004B7098"/>
    <w:rsid w:val="004C2901"/>
    <w:rsid w:val="004D25BB"/>
    <w:rsid w:val="004D2FF0"/>
    <w:rsid w:val="004D355A"/>
    <w:rsid w:val="004E3752"/>
    <w:rsid w:val="004E3B0D"/>
    <w:rsid w:val="004E3BEC"/>
    <w:rsid w:val="004E43CF"/>
    <w:rsid w:val="004E5B41"/>
    <w:rsid w:val="004E71C4"/>
    <w:rsid w:val="004E71F6"/>
    <w:rsid w:val="004F01BD"/>
    <w:rsid w:val="004F1308"/>
    <w:rsid w:val="004F293C"/>
    <w:rsid w:val="004F447B"/>
    <w:rsid w:val="004F6004"/>
    <w:rsid w:val="00501D6B"/>
    <w:rsid w:val="00503199"/>
    <w:rsid w:val="00505B54"/>
    <w:rsid w:val="005140FC"/>
    <w:rsid w:val="005149FB"/>
    <w:rsid w:val="005177F3"/>
    <w:rsid w:val="005206AA"/>
    <w:rsid w:val="0052738A"/>
    <w:rsid w:val="00532226"/>
    <w:rsid w:val="0053312F"/>
    <w:rsid w:val="005364A3"/>
    <w:rsid w:val="005413C5"/>
    <w:rsid w:val="00541972"/>
    <w:rsid w:val="0054313E"/>
    <w:rsid w:val="005446C7"/>
    <w:rsid w:val="00545AE0"/>
    <w:rsid w:val="00551458"/>
    <w:rsid w:val="005514DB"/>
    <w:rsid w:val="00551D95"/>
    <w:rsid w:val="00552094"/>
    <w:rsid w:val="0056050F"/>
    <w:rsid w:val="00561FAC"/>
    <w:rsid w:val="00564A61"/>
    <w:rsid w:val="00567B88"/>
    <w:rsid w:val="00567C05"/>
    <w:rsid w:val="00570CFB"/>
    <w:rsid w:val="00576AB8"/>
    <w:rsid w:val="005841E6"/>
    <w:rsid w:val="00585497"/>
    <w:rsid w:val="00586156"/>
    <w:rsid w:val="0059542C"/>
    <w:rsid w:val="00596D9B"/>
    <w:rsid w:val="00596F92"/>
    <w:rsid w:val="005A13D2"/>
    <w:rsid w:val="005A1486"/>
    <w:rsid w:val="005A37D5"/>
    <w:rsid w:val="005A3F0B"/>
    <w:rsid w:val="005A427E"/>
    <w:rsid w:val="005B51A2"/>
    <w:rsid w:val="005B5D51"/>
    <w:rsid w:val="005B62DB"/>
    <w:rsid w:val="005B670C"/>
    <w:rsid w:val="005B6710"/>
    <w:rsid w:val="005B6FF0"/>
    <w:rsid w:val="005C1390"/>
    <w:rsid w:val="005C1F52"/>
    <w:rsid w:val="005C2E12"/>
    <w:rsid w:val="005C3D27"/>
    <w:rsid w:val="005C518A"/>
    <w:rsid w:val="005C54A4"/>
    <w:rsid w:val="005D27F4"/>
    <w:rsid w:val="005D30D8"/>
    <w:rsid w:val="005D4597"/>
    <w:rsid w:val="005D534D"/>
    <w:rsid w:val="005D5C3E"/>
    <w:rsid w:val="005D5CEE"/>
    <w:rsid w:val="005E07B8"/>
    <w:rsid w:val="005E4CD0"/>
    <w:rsid w:val="005E58CA"/>
    <w:rsid w:val="005F2CF7"/>
    <w:rsid w:val="005F4161"/>
    <w:rsid w:val="005F62D6"/>
    <w:rsid w:val="005F7588"/>
    <w:rsid w:val="00614866"/>
    <w:rsid w:val="00615856"/>
    <w:rsid w:val="00621BE0"/>
    <w:rsid w:val="00622B86"/>
    <w:rsid w:val="00624485"/>
    <w:rsid w:val="006308F9"/>
    <w:rsid w:val="006314E6"/>
    <w:rsid w:val="00631C54"/>
    <w:rsid w:val="00632F41"/>
    <w:rsid w:val="00642D0B"/>
    <w:rsid w:val="00645590"/>
    <w:rsid w:val="006470BF"/>
    <w:rsid w:val="00650679"/>
    <w:rsid w:val="006530B4"/>
    <w:rsid w:val="00657F2B"/>
    <w:rsid w:val="006609AD"/>
    <w:rsid w:val="00663445"/>
    <w:rsid w:val="00664D2F"/>
    <w:rsid w:val="00666A21"/>
    <w:rsid w:val="0067453F"/>
    <w:rsid w:val="006757CA"/>
    <w:rsid w:val="00682CD1"/>
    <w:rsid w:val="006841F4"/>
    <w:rsid w:val="00686E72"/>
    <w:rsid w:val="00687B14"/>
    <w:rsid w:val="00692F18"/>
    <w:rsid w:val="00697044"/>
    <w:rsid w:val="00697051"/>
    <w:rsid w:val="006979F0"/>
    <w:rsid w:val="006A25C2"/>
    <w:rsid w:val="006A5574"/>
    <w:rsid w:val="006A6DB4"/>
    <w:rsid w:val="006A7948"/>
    <w:rsid w:val="006B3753"/>
    <w:rsid w:val="006B5401"/>
    <w:rsid w:val="006B56AA"/>
    <w:rsid w:val="006B6D3F"/>
    <w:rsid w:val="006B74AB"/>
    <w:rsid w:val="006B7523"/>
    <w:rsid w:val="006C5B83"/>
    <w:rsid w:val="006C612F"/>
    <w:rsid w:val="006C6743"/>
    <w:rsid w:val="006C6B68"/>
    <w:rsid w:val="006D14AE"/>
    <w:rsid w:val="006D5E21"/>
    <w:rsid w:val="006D7F97"/>
    <w:rsid w:val="006E3522"/>
    <w:rsid w:val="006E7967"/>
    <w:rsid w:val="006F62EE"/>
    <w:rsid w:val="00701BD9"/>
    <w:rsid w:val="00707E38"/>
    <w:rsid w:val="00712C9B"/>
    <w:rsid w:val="00712EA0"/>
    <w:rsid w:val="00715BC0"/>
    <w:rsid w:val="00722211"/>
    <w:rsid w:val="00724121"/>
    <w:rsid w:val="00724B63"/>
    <w:rsid w:val="007279EA"/>
    <w:rsid w:val="00737E36"/>
    <w:rsid w:val="00741043"/>
    <w:rsid w:val="0074422E"/>
    <w:rsid w:val="00750E93"/>
    <w:rsid w:val="0075195A"/>
    <w:rsid w:val="00754AD3"/>
    <w:rsid w:val="00755620"/>
    <w:rsid w:val="0075702C"/>
    <w:rsid w:val="00762985"/>
    <w:rsid w:val="007634F9"/>
    <w:rsid w:val="00763B69"/>
    <w:rsid w:val="007652EB"/>
    <w:rsid w:val="00765F63"/>
    <w:rsid w:val="0076684E"/>
    <w:rsid w:val="007673C8"/>
    <w:rsid w:val="00770675"/>
    <w:rsid w:val="00770B47"/>
    <w:rsid w:val="00770CE3"/>
    <w:rsid w:val="00772182"/>
    <w:rsid w:val="00776002"/>
    <w:rsid w:val="00780075"/>
    <w:rsid w:val="00780C1D"/>
    <w:rsid w:val="0078142E"/>
    <w:rsid w:val="00782477"/>
    <w:rsid w:val="007924E1"/>
    <w:rsid w:val="0079583F"/>
    <w:rsid w:val="00796CED"/>
    <w:rsid w:val="007A7A4C"/>
    <w:rsid w:val="007A7C0A"/>
    <w:rsid w:val="007B0D45"/>
    <w:rsid w:val="007B4868"/>
    <w:rsid w:val="007B707D"/>
    <w:rsid w:val="007B74BF"/>
    <w:rsid w:val="007C2335"/>
    <w:rsid w:val="007C27F0"/>
    <w:rsid w:val="007C46A6"/>
    <w:rsid w:val="007C696C"/>
    <w:rsid w:val="007C7155"/>
    <w:rsid w:val="007C7AE3"/>
    <w:rsid w:val="007D42EF"/>
    <w:rsid w:val="007D5CF7"/>
    <w:rsid w:val="007E229E"/>
    <w:rsid w:val="007F30C7"/>
    <w:rsid w:val="007F5C40"/>
    <w:rsid w:val="00806237"/>
    <w:rsid w:val="00813A16"/>
    <w:rsid w:val="008152BC"/>
    <w:rsid w:val="008176A6"/>
    <w:rsid w:val="00820B25"/>
    <w:rsid w:val="008226CC"/>
    <w:rsid w:val="00824D1C"/>
    <w:rsid w:val="00831CAC"/>
    <w:rsid w:val="00833EEF"/>
    <w:rsid w:val="0084066E"/>
    <w:rsid w:val="00840B8D"/>
    <w:rsid w:val="008410F9"/>
    <w:rsid w:val="008432D3"/>
    <w:rsid w:val="008451FD"/>
    <w:rsid w:val="00846AC6"/>
    <w:rsid w:val="00850FC4"/>
    <w:rsid w:val="00851963"/>
    <w:rsid w:val="00851974"/>
    <w:rsid w:val="00864F5C"/>
    <w:rsid w:val="0086596B"/>
    <w:rsid w:val="00865E6D"/>
    <w:rsid w:val="008669D5"/>
    <w:rsid w:val="00871585"/>
    <w:rsid w:val="00872466"/>
    <w:rsid w:val="00876939"/>
    <w:rsid w:val="00876D83"/>
    <w:rsid w:val="008809A5"/>
    <w:rsid w:val="00881EE7"/>
    <w:rsid w:val="008839E9"/>
    <w:rsid w:val="00883CD9"/>
    <w:rsid w:val="00884462"/>
    <w:rsid w:val="00885F40"/>
    <w:rsid w:val="008944E0"/>
    <w:rsid w:val="008A079C"/>
    <w:rsid w:val="008A56A1"/>
    <w:rsid w:val="008A5B09"/>
    <w:rsid w:val="008A71BE"/>
    <w:rsid w:val="008B0F2F"/>
    <w:rsid w:val="008B48E3"/>
    <w:rsid w:val="008B4A0A"/>
    <w:rsid w:val="008B5B6F"/>
    <w:rsid w:val="008B6C7F"/>
    <w:rsid w:val="008C32B8"/>
    <w:rsid w:val="008C37CA"/>
    <w:rsid w:val="008C4BF0"/>
    <w:rsid w:val="008C5A52"/>
    <w:rsid w:val="008C633F"/>
    <w:rsid w:val="008C649D"/>
    <w:rsid w:val="008C72F0"/>
    <w:rsid w:val="008D4219"/>
    <w:rsid w:val="008D497B"/>
    <w:rsid w:val="008D5964"/>
    <w:rsid w:val="008D6EA4"/>
    <w:rsid w:val="008D7FD7"/>
    <w:rsid w:val="008E0DF9"/>
    <w:rsid w:val="008E203D"/>
    <w:rsid w:val="008E2A84"/>
    <w:rsid w:val="008E640E"/>
    <w:rsid w:val="008E697E"/>
    <w:rsid w:val="008F08BB"/>
    <w:rsid w:val="008F2281"/>
    <w:rsid w:val="008F3E97"/>
    <w:rsid w:val="009045EB"/>
    <w:rsid w:val="0091082A"/>
    <w:rsid w:val="009108AE"/>
    <w:rsid w:val="009114AC"/>
    <w:rsid w:val="00917A01"/>
    <w:rsid w:val="00917F7A"/>
    <w:rsid w:val="0092097A"/>
    <w:rsid w:val="0092183D"/>
    <w:rsid w:val="0092286E"/>
    <w:rsid w:val="009239FF"/>
    <w:rsid w:val="00925034"/>
    <w:rsid w:val="00940FD1"/>
    <w:rsid w:val="00943888"/>
    <w:rsid w:val="009443CC"/>
    <w:rsid w:val="00945BA5"/>
    <w:rsid w:val="00947E48"/>
    <w:rsid w:val="009511D7"/>
    <w:rsid w:val="009530B5"/>
    <w:rsid w:val="0095529D"/>
    <w:rsid w:val="00955E63"/>
    <w:rsid w:val="00956745"/>
    <w:rsid w:val="0095675B"/>
    <w:rsid w:val="0095688F"/>
    <w:rsid w:val="00960BB0"/>
    <w:rsid w:val="009636BB"/>
    <w:rsid w:val="009648B6"/>
    <w:rsid w:val="00965B79"/>
    <w:rsid w:val="009666AA"/>
    <w:rsid w:val="00967DA0"/>
    <w:rsid w:val="00970750"/>
    <w:rsid w:val="00971B2C"/>
    <w:rsid w:val="00971FF2"/>
    <w:rsid w:val="00980563"/>
    <w:rsid w:val="00981AE0"/>
    <w:rsid w:val="009831EC"/>
    <w:rsid w:val="009913EB"/>
    <w:rsid w:val="009A1880"/>
    <w:rsid w:val="009A1F44"/>
    <w:rsid w:val="009A32BC"/>
    <w:rsid w:val="009A4CA7"/>
    <w:rsid w:val="009B0199"/>
    <w:rsid w:val="009B2FE0"/>
    <w:rsid w:val="009B67D0"/>
    <w:rsid w:val="009B74D7"/>
    <w:rsid w:val="009C438E"/>
    <w:rsid w:val="009C5C45"/>
    <w:rsid w:val="009E1321"/>
    <w:rsid w:val="009E1BE9"/>
    <w:rsid w:val="009E221C"/>
    <w:rsid w:val="009E2D62"/>
    <w:rsid w:val="009E3384"/>
    <w:rsid w:val="009E3B21"/>
    <w:rsid w:val="009E6C2F"/>
    <w:rsid w:val="009F098B"/>
    <w:rsid w:val="009F3A80"/>
    <w:rsid w:val="009F5435"/>
    <w:rsid w:val="00A07AE4"/>
    <w:rsid w:val="00A10573"/>
    <w:rsid w:val="00A1167E"/>
    <w:rsid w:val="00A13F2C"/>
    <w:rsid w:val="00A143FB"/>
    <w:rsid w:val="00A17385"/>
    <w:rsid w:val="00A24555"/>
    <w:rsid w:val="00A2550B"/>
    <w:rsid w:val="00A31534"/>
    <w:rsid w:val="00A34347"/>
    <w:rsid w:val="00A34A58"/>
    <w:rsid w:val="00A36155"/>
    <w:rsid w:val="00A43943"/>
    <w:rsid w:val="00A43DCA"/>
    <w:rsid w:val="00A44828"/>
    <w:rsid w:val="00A46166"/>
    <w:rsid w:val="00A4696E"/>
    <w:rsid w:val="00A56586"/>
    <w:rsid w:val="00A56D05"/>
    <w:rsid w:val="00A57403"/>
    <w:rsid w:val="00A60424"/>
    <w:rsid w:val="00A61A4F"/>
    <w:rsid w:val="00A635FC"/>
    <w:rsid w:val="00A637AB"/>
    <w:rsid w:val="00A80C12"/>
    <w:rsid w:val="00A834F1"/>
    <w:rsid w:val="00A84176"/>
    <w:rsid w:val="00A84BA1"/>
    <w:rsid w:val="00A90592"/>
    <w:rsid w:val="00A914CE"/>
    <w:rsid w:val="00A93D16"/>
    <w:rsid w:val="00AA0CA9"/>
    <w:rsid w:val="00AA0EB0"/>
    <w:rsid w:val="00AA3EAD"/>
    <w:rsid w:val="00AA499F"/>
    <w:rsid w:val="00AA4DB6"/>
    <w:rsid w:val="00AB008C"/>
    <w:rsid w:val="00AB145A"/>
    <w:rsid w:val="00AB4768"/>
    <w:rsid w:val="00AB59C7"/>
    <w:rsid w:val="00AB5F59"/>
    <w:rsid w:val="00AB7D92"/>
    <w:rsid w:val="00AC09E4"/>
    <w:rsid w:val="00AC70C0"/>
    <w:rsid w:val="00AC7DB5"/>
    <w:rsid w:val="00AD1838"/>
    <w:rsid w:val="00AD200C"/>
    <w:rsid w:val="00AD5C9A"/>
    <w:rsid w:val="00AE0AD1"/>
    <w:rsid w:val="00AE1260"/>
    <w:rsid w:val="00AE4C51"/>
    <w:rsid w:val="00AF2BF9"/>
    <w:rsid w:val="00AF3737"/>
    <w:rsid w:val="00AF4340"/>
    <w:rsid w:val="00B00CF2"/>
    <w:rsid w:val="00B01450"/>
    <w:rsid w:val="00B02297"/>
    <w:rsid w:val="00B03D12"/>
    <w:rsid w:val="00B04595"/>
    <w:rsid w:val="00B04B94"/>
    <w:rsid w:val="00B05D29"/>
    <w:rsid w:val="00B106DE"/>
    <w:rsid w:val="00B10C65"/>
    <w:rsid w:val="00B137C8"/>
    <w:rsid w:val="00B1507D"/>
    <w:rsid w:val="00B20600"/>
    <w:rsid w:val="00B20CFB"/>
    <w:rsid w:val="00B23997"/>
    <w:rsid w:val="00B24E89"/>
    <w:rsid w:val="00B26093"/>
    <w:rsid w:val="00B31646"/>
    <w:rsid w:val="00B375DE"/>
    <w:rsid w:val="00B40C68"/>
    <w:rsid w:val="00B422A1"/>
    <w:rsid w:val="00B4274A"/>
    <w:rsid w:val="00B43F7D"/>
    <w:rsid w:val="00B5243A"/>
    <w:rsid w:val="00B54AFA"/>
    <w:rsid w:val="00B550B3"/>
    <w:rsid w:val="00B560EE"/>
    <w:rsid w:val="00B6318D"/>
    <w:rsid w:val="00B65AB3"/>
    <w:rsid w:val="00B70BBD"/>
    <w:rsid w:val="00B72F58"/>
    <w:rsid w:val="00B73AED"/>
    <w:rsid w:val="00B74293"/>
    <w:rsid w:val="00B826DF"/>
    <w:rsid w:val="00B836F3"/>
    <w:rsid w:val="00B859DC"/>
    <w:rsid w:val="00B860B8"/>
    <w:rsid w:val="00B87FDC"/>
    <w:rsid w:val="00B912D5"/>
    <w:rsid w:val="00B91BC9"/>
    <w:rsid w:val="00B938AD"/>
    <w:rsid w:val="00B9658A"/>
    <w:rsid w:val="00B966B2"/>
    <w:rsid w:val="00B969DA"/>
    <w:rsid w:val="00BA06F5"/>
    <w:rsid w:val="00BA1284"/>
    <w:rsid w:val="00BA4BC7"/>
    <w:rsid w:val="00BA5D5D"/>
    <w:rsid w:val="00BA5FCE"/>
    <w:rsid w:val="00BB0469"/>
    <w:rsid w:val="00BB4E41"/>
    <w:rsid w:val="00BB6202"/>
    <w:rsid w:val="00BB686E"/>
    <w:rsid w:val="00BB7040"/>
    <w:rsid w:val="00BC47AF"/>
    <w:rsid w:val="00BC48DF"/>
    <w:rsid w:val="00BC7364"/>
    <w:rsid w:val="00BD0283"/>
    <w:rsid w:val="00BD4B82"/>
    <w:rsid w:val="00BE2AE7"/>
    <w:rsid w:val="00BE484C"/>
    <w:rsid w:val="00BF0C79"/>
    <w:rsid w:val="00BF16DF"/>
    <w:rsid w:val="00BF1EE6"/>
    <w:rsid w:val="00BF6728"/>
    <w:rsid w:val="00BF77A2"/>
    <w:rsid w:val="00C00EF0"/>
    <w:rsid w:val="00C02FBE"/>
    <w:rsid w:val="00C035EE"/>
    <w:rsid w:val="00C1009C"/>
    <w:rsid w:val="00C110AA"/>
    <w:rsid w:val="00C11367"/>
    <w:rsid w:val="00C15799"/>
    <w:rsid w:val="00C16E62"/>
    <w:rsid w:val="00C17785"/>
    <w:rsid w:val="00C25FAA"/>
    <w:rsid w:val="00C2612D"/>
    <w:rsid w:val="00C30629"/>
    <w:rsid w:val="00C31DAF"/>
    <w:rsid w:val="00C32A51"/>
    <w:rsid w:val="00C33893"/>
    <w:rsid w:val="00C344BB"/>
    <w:rsid w:val="00C37EC3"/>
    <w:rsid w:val="00C40586"/>
    <w:rsid w:val="00C44077"/>
    <w:rsid w:val="00C455BF"/>
    <w:rsid w:val="00C50CC0"/>
    <w:rsid w:val="00C55EED"/>
    <w:rsid w:val="00C60333"/>
    <w:rsid w:val="00C60AEF"/>
    <w:rsid w:val="00C63416"/>
    <w:rsid w:val="00C64E82"/>
    <w:rsid w:val="00C747EA"/>
    <w:rsid w:val="00C75439"/>
    <w:rsid w:val="00C77B6B"/>
    <w:rsid w:val="00C82D61"/>
    <w:rsid w:val="00C84B04"/>
    <w:rsid w:val="00C926C6"/>
    <w:rsid w:val="00C92CE5"/>
    <w:rsid w:val="00C93E5C"/>
    <w:rsid w:val="00C96C20"/>
    <w:rsid w:val="00C97BE7"/>
    <w:rsid w:val="00CA0111"/>
    <w:rsid w:val="00CA1EA4"/>
    <w:rsid w:val="00CA2458"/>
    <w:rsid w:val="00CA304C"/>
    <w:rsid w:val="00CA3472"/>
    <w:rsid w:val="00CA36F8"/>
    <w:rsid w:val="00CA625D"/>
    <w:rsid w:val="00CA7177"/>
    <w:rsid w:val="00CB10A7"/>
    <w:rsid w:val="00CB1980"/>
    <w:rsid w:val="00CB3B93"/>
    <w:rsid w:val="00CB3E98"/>
    <w:rsid w:val="00CB402E"/>
    <w:rsid w:val="00CB4F66"/>
    <w:rsid w:val="00CB6345"/>
    <w:rsid w:val="00CB7459"/>
    <w:rsid w:val="00CB7A56"/>
    <w:rsid w:val="00CC2439"/>
    <w:rsid w:val="00CC3A2B"/>
    <w:rsid w:val="00CC5BCB"/>
    <w:rsid w:val="00CC629F"/>
    <w:rsid w:val="00CD1BBB"/>
    <w:rsid w:val="00CD29C2"/>
    <w:rsid w:val="00CD2EB6"/>
    <w:rsid w:val="00CD7162"/>
    <w:rsid w:val="00CD7F73"/>
    <w:rsid w:val="00CE30A2"/>
    <w:rsid w:val="00CF0D68"/>
    <w:rsid w:val="00CF2CE9"/>
    <w:rsid w:val="00CF4FBD"/>
    <w:rsid w:val="00CF6803"/>
    <w:rsid w:val="00D015C3"/>
    <w:rsid w:val="00D03F26"/>
    <w:rsid w:val="00D0736D"/>
    <w:rsid w:val="00D10C41"/>
    <w:rsid w:val="00D11A48"/>
    <w:rsid w:val="00D13889"/>
    <w:rsid w:val="00D1548C"/>
    <w:rsid w:val="00D16C6A"/>
    <w:rsid w:val="00D2073B"/>
    <w:rsid w:val="00D228E2"/>
    <w:rsid w:val="00D2401D"/>
    <w:rsid w:val="00D2407D"/>
    <w:rsid w:val="00D24962"/>
    <w:rsid w:val="00D25E50"/>
    <w:rsid w:val="00D2706C"/>
    <w:rsid w:val="00D27969"/>
    <w:rsid w:val="00D3050E"/>
    <w:rsid w:val="00D30D56"/>
    <w:rsid w:val="00D319AD"/>
    <w:rsid w:val="00D3226A"/>
    <w:rsid w:val="00D33174"/>
    <w:rsid w:val="00D334EC"/>
    <w:rsid w:val="00D34598"/>
    <w:rsid w:val="00D356F3"/>
    <w:rsid w:val="00D37974"/>
    <w:rsid w:val="00D42DB3"/>
    <w:rsid w:val="00D44655"/>
    <w:rsid w:val="00D4520F"/>
    <w:rsid w:val="00D50356"/>
    <w:rsid w:val="00D708C2"/>
    <w:rsid w:val="00D731B1"/>
    <w:rsid w:val="00D73E0A"/>
    <w:rsid w:val="00D74048"/>
    <w:rsid w:val="00D810BE"/>
    <w:rsid w:val="00D86CC6"/>
    <w:rsid w:val="00D87564"/>
    <w:rsid w:val="00D92F72"/>
    <w:rsid w:val="00D9374D"/>
    <w:rsid w:val="00D940A3"/>
    <w:rsid w:val="00DA2765"/>
    <w:rsid w:val="00DA2C55"/>
    <w:rsid w:val="00DA49B0"/>
    <w:rsid w:val="00DA573A"/>
    <w:rsid w:val="00DA611A"/>
    <w:rsid w:val="00DA636C"/>
    <w:rsid w:val="00DA72B5"/>
    <w:rsid w:val="00DB14B2"/>
    <w:rsid w:val="00DB2CD0"/>
    <w:rsid w:val="00DB434E"/>
    <w:rsid w:val="00DB531F"/>
    <w:rsid w:val="00DB7255"/>
    <w:rsid w:val="00DC1E78"/>
    <w:rsid w:val="00DC4636"/>
    <w:rsid w:val="00DC6AB4"/>
    <w:rsid w:val="00DD43A8"/>
    <w:rsid w:val="00DD6090"/>
    <w:rsid w:val="00DD735B"/>
    <w:rsid w:val="00DD7B6E"/>
    <w:rsid w:val="00DE3979"/>
    <w:rsid w:val="00DE7011"/>
    <w:rsid w:val="00DF0A9E"/>
    <w:rsid w:val="00DF0BA4"/>
    <w:rsid w:val="00DF3326"/>
    <w:rsid w:val="00DF3335"/>
    <w:rsid w:val="00DF512F"/>
    <w:rsid w:val="00E02248"/>
    <w:rsid w:val="00E02651"/>
    <w:rsid w:val="00E0400E"/>
    <w:rsid w:val="00E05194"/>
    <w:rsid w:val="00E104B1"/>
    <w:rsid w:val="00E10986"/>
    <w:rsid w:val="00E12020"/>
    <w:rsid w:val="00E1203A"/>
    <w:rsid w:val="00E130E5"/>
    <w:rsid w:val="00E14516"/>
    <w:rsid w:val="00E1659F"/>
    <w:rsid w:val="00E17E6C"/>
    <w:rsid w:val="00E208C9"/>
    <w:rsid w:val="00E20C28"/>
    <w:rsid w:val="00E2390B"/>
    <w:rsid w:val="00E25C7D"/>
    <w:rsid w:val="00E317BE"/>
    <w:rsid w:val="00E32A99"/>
    <w:rsid w:val="00E33A3A"/>
    <w:rsid w:val="00E3772E"/>
    <w:rsid w:val="00E40426"/>
    <w:rsid w:val="00E4372D"/>
    <w:rsid w:val="00E51EA7"/>
    <w:rsid w:val="00E52204"/>
    <w:rsid w:val="00E52D45"/>
    <w:rsid w:val="00E55B26"/>
    <w:rsid w:val="00E561F3"/>
    <w:rsid w:val="00E56DA6"/>
    <w:rsid w:val="00E570A8"/>
    <w:rsid w:val="00E65EBA"/>
    <w:rsid w:val="00E70727"/>
    <w:rsid w:val="00E7159C"/>
    <w:rsid w:val="00E71C60"/>
    <w:rsid w:val="00E71E44"/>
    <w:rsid w:val="00E731D9"/>
    <w:rsid w:val="00E82BDC"/>
    <w:rsid w:val="00E955F2"/>
    <w:rsid w:val="00E96767"/>
    <w:rsid w:val="00E9681B"/>
    <w:rsid w:val="00E97443"/>
    <w:rsid w:val="00EA001B"/>
    <w:rsid w:val="00EA6979"/>
    <w:rsid w:val="00EA72FE"/>
    <w:rsid w:val="00EB5161"/>
    <w:rsid w:val="00EC1CD5"/>
    <w:rsid w:val="00EC3CC4"/>
    <w:rsid w:val="00EC7718"/>
    <w:rsid w:val="00ED063F"/>
    <w:rsid w:val="00ED1E42"/>
    <w:rsid w:val="00ED2ACD"/>
    <w:rsid w:val="00ED2C46"/>
    <w:rsid w:val="00ED39FC"/>
    <w:rsid w:val="00ED5E98"/>
    <w:rsid w:val="00EE270D"/>
    <w:rsid w:val="00EE2A51"/>
    <w:rsid w:val="00EE488A"/>
    <w:rsid w:val="00EE7443"/>
    <w:rsid w:val="00EF20AE"/>
    <w:rsid w:val="00EF21DF"/>
    <w:rsid w:val="00EF3CC2"/>
    <w:rsid w:val="00EF402F"/>
    <w:rsid w:val="00F013FD"/>
    <w:rsid w:val="00F07FB2"/>
    <w:rsid w:val="00F1003A"/>
    <w:rsid w:val="00F12DD0"/>
    <w:rsid w:val="00F15611"/>
    <w:rsid w:val="00F17950"/>
    <w:rsid w:val="00F2338D"/>
    <w:rsid w:val="00F25040"/>
    <w:rsid w:val="00F4066E"/>
    <w:rsid w:val="00F4079A"/>
    <w:rsid w:val="00F474B8"/>
    <w:rsid w:val="00F50932"/>
    <w:rsid w:val="00F54ED4"/>
    <w:rsid w:val="00F5659A"/>
    <w:rsid w:val="00F601FE"/>
    <w:rsid w:val="00F759D1"/>
    <w:rsid w:val="00F812C6"/>
    <w:rsid w:val="00F81698"/>
    <w:rsid w:val="00F82C93"/>
    <w:rsid w:val="00F83C48"/>
    <w:rsid w:val="00F84352"/>
    <w:rsid w:val="00F8628C"/>
    <w:rsid w:val="00F96422"/>
    <w:rsid w:val="00FA1EB9"/>
    <w:rsid w:val="00FA3AE2"/>
    <w:rsid w:val="00FA6181"/>
    <w:rsid w:val="00FA755E"/>
    <w:rsid w:val="00FA7FD4"/>
    <w:rsid w:val="00FB0BC9"/>
    <w:rsid w:val="00FB1AE3"/>
    <w:rsid w:val="00FB5E6A"/>
    <w:rsid w:val="00FC0458"/>
    <w:rsid w:val="00FC0F2C"/>
    <w:rsid w:val="00FC37A4"/>
    <w:rsid w:val="00FC3A7A"/>
    <w:rsid w:val="00FC4401"/>
    <w:rsid w:val="00FC594D"/>
    <w:rsid w:val="00FC6C13"/>
    <w:rsid w:val="00FC7742"/>
    <w:rsid w:val="00FD09DC"/>
    <w:rsid w:val="00FD7626"/>
    <w:rsid w:val="00FE2761"/>
    <w:rsid w:val="00FE4A1A"/>
    <w:rsid w:val="00FE6EB2"/>
    <w:rsid w:val="00FE77DB"/>
    <w:rsid w:val="00FE7A66"/>
    <w:rsid w:val="00FF0395"/>
    <w:rsid w:val="00FF062F"/>
    <w:rsid w:val="00FF14BD"/>
    <w:rsid w:val="00FF2AA2"/>
    <w:rsid w:val="00FF3229"/>
    <w:rsid w:val="00FF46CE"/>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semiHidden/>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basedOn w:val="Parasts"/>
    <w:link w:val="NosaukumsRakstz"/>
    <w:qFormat/>
    <w:rsid w:val="007F30C7"/>
    <w:pPr>
      <w:jc w:val="center"/>
    </w:pPr>
    <w:rPr>
      <w:iCs w:val="0"/>
      <w:sz w:val="24"/>
      <w:szCs w:val="24"/>
    </w:rPr>
  </w:style>
  <w:style w:type="character" w:customStyle="1" w:styleId="NosaukumsRakstz">
    <w:name w:val="Nosaukum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basedOn w:val="Parasts"/>
    <w:link w:val="PamattekstsRakstz"/>
    <w:uiPriority w:val="99"/>
    <w:semiHidden/>
    <w:unhideWhenUsed/>
    <w:rsid w:val="00DA72B5"/>
    <w:pPr>
      <w:spacing w:after="120"/>
    </w:pPr>
  </w:style>
  <w:style w:type="character" w:customStyle="1" w:styleId="PamattekstsRakstz">
    <w:name w:val="Pamatteksts Rakstz."/>
    <w:basedOn w:val="Noklusjumarindkopasfonts"/>
    <w:link w:val="Pamatteksts"/>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paragraph" w:styleId="Pamattekstsaratkpi">
    <w:name w:val="Body Text Indent"/>
    <w:basedOn w:val="Parasts"/>
    <w:link w:val="PamattekstsaratkpiRakstz"/>
    <w:uiPriority w:val="99"/>
    <w:unhideWhenUsed/>
    <w:rsid w:val="0007374B"/>
    <w:pPr>
      <w:spacing w:after="120"/>
      <w:ind w:left="283"/>
    </w:pPr>
  </w:style>
  <w:style w:type="character" w:customStyle="1" w:styleId="PamattekstsaratkpiRakstz">
    <w:name w:val="Pamatteksts ar atkāpi Rakstz."/>
    <w:basedOn w:val="Noklusjumarindkopasfonts"/>
    <w:link w:val="Pamattekstsaratkpi"/>
    <w:uiPriority w:val="99"/>
    <w:rsid w:val="0007374B"/>
    <w:rPr>
      <w:rFonts w:ascii="Times New Roman" w:eastAsia="Times New Roman" w:hAnsi="Times New Roman"/>
      <w:iCs/>
      <w:sz w:val="28"/>
      <w:lang w:eastAsia="en-US"/>
    </w:rPr>
  </w:style>
  <w:style w:type="paragraph" w:customStyle="1" w:styleId="tv213">
    <w:name w:val="tv213"/>
    <w:basedOn w:val="Parasts"/>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semiHidden/>
    <w:unhideWhenUsed/>
    <w:rsid w:val="002B63B0"/>
    <w:pPr>
      <w:spacing w:after="120" w:line="480" w:lineRule="auto"/>
    </w:pPr>
  </w:style>
  <w:style w:type="character" w:customStyle="1" w:styleId="Pamatteksts2Rakstz">
    <w:name w:val="Pamatteksts 2 Rakstz."/>
    <w:basedOn w:val="Noklusjumarindkopasfonts"/>
    <w:link w:val="Pamatteksts2"/>
    <w:uiPriority w:val="99"/>
    <w:semiHidden/>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semiHidden/>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character" w:styleId="Komentraatsauce">
    <w:name w:val="annotation reference"/>
    <w:basedOn w:val="Noklusjumarindkopasfonts"/>
    <w:uiPriority w:val="99"/>
    <w:semiHidden/>
    <w:unhideWhenUsed/>
    <w:rsid w:val="00322CAE"/>
    <w:rPr>
      <w:sz w:val="16"/>
      <w:szCs w:val="16"/>
    </w:rPr>
  </w:style>
  <w:style w:type="paragraph" w:styleId="Komentrateksts">
    <w:name w:val="annotation text"/>
    <w:basedOn w:val="Parasts"/>
    <w:link w:val="KomentratekstsRakstz"/>
    <w:uiPriority w:val="99"/>
    <w:unhideWhenUsed/>
    <w:rsid w:val="00322CAE"/>
    <w:rPr>
      <w:sz w:val="20"/>
    </w:rPr>
  </w:style>
  <w:style w:type="character" w:customStyle="1" w:styleId="KomentratekstsRakstz">
    <w:name w:val="Komentāra teksts Rakstz."/>
    <w:basedOn w:val="Noklusjumarindkopasfonts"/>
    <w:link w:val="Komentrateksts"/>
    <w:uiPriority w:val="99"/>
    <w:rsid w:val="00322CAE"/>
    <w:rPr>
      <w:rFonts w:ascii="Times New Roman" w:eastAsia="Times New Roman" w:hAnsi="Times New Roman"/>
      <w:iCs/>
      <w:lang w:eastAsia="en-US"/>
    </w:rPr>
  </w:style>
  <w:style w:type="paragraph" w:styleId="Komentratma">
    <w:name w:val="annotation subject"/>
    <w:basedOn w:val="Komentrateksts"/>
    <w:next w:val="Komentrateksts"/>
    <w:link w:val="KomentratmaRakstz"/>
    <w:uiPriority w:val="99"/>
    <w:semiHidden/>
    <w:unhideWhenUsed/>
    <w:rsid w:val="00322CAE"/>
    <w:rPr>
      <w:b/>
      <w:bCs/>
    </w:rPr>
  </w:style>
  <w:style w:type="character" w:customStyle="1" w:styleId="KomentratmaRakstz">
    <w:name w:val="Komentāra tēma Rakstz."/>
    <w:basedOn w:val="KomentratekstsRakstz"/>
    <w:link w:val="Komentratma"/>
    <w:uiPriority w:val="99"/>
    <w:semiHidden/>
    <w:rsid w:val="00322CAE"/>
    <w:rPr>
      <w:rFonts w:ascii="Times New Roman" w:eastAsia="Times New Roman" w:hAnsi="Times New Roman"/>
      <w:b/>
      <w:bCs/>
      <w:iCs/>
      <w:lang w:eastAsia="en-US"/>
    </w:rPr>
  </w:style>
  <w:style w:type="character" w:styleId="Neatrisintapieminana">
    <w:name w:val="Unresolved Mention"/>
    <w:basedOn w:val="Noklusjumarindkopasfonts"/>
    <w:uiPriority w:val="99"/>
    <w:semiHidden/>
    <w:unhideWhenUsed/>
    <w:rsid w:val="0014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24542800">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34915214">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02414799">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512493682">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0889600">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2602678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7755889">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4804411">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307199309">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393969284">
      <w:bodyDiv w:val="1"/>
      <w:marLeft w:val="0"/>
      <w:marRight w:val="0"/>
      <w:marTop w:val="0"/>
      <w:marBottom w:val="0"/>
      <w:divBdr>
        <w:top w:val="none" w:sz="0" w:space="0" w:color="auto"/>
        <w:left w:val="none" w:sz="0" w:space="0" w:color="auto"/>
        <w:bottom w:val="none" w:sz="0" w:space="0" w:color="auto"/>
        <w:right w:val="none" w:sz="0" w:space="0" w:color="auto"/>
      </w:divBdr>
    </w:div>
    <w:div w:id="1407874645">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27153235">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29845394">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441-par-augstas-detalizacijas-topografiskas-informacijas-aprites-kartibu-madonas-novada" TargetMode="External"/><Relationship Id="rId13" Type="http://schemas.openxmlformats.org/officeDocument/2006/relationships/hyperlink" Target="https://likumi.lv/ta/id/267199-komercdarbibas-atbalsta-kontroles-liku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67199-komercdarbibas-atbalsta-kontroles-liku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likumi.lv/ta/id/336956-pasvaldib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03512-noteikumi-par-de-minimis-atbalsta-uzskaites-un-pieskirsanas-kartibu-un-de-minimis-atbalsta-uzskaites-veidlapu-paraugiem" TargetMode="External"/><Relationship Id="rId5" Type="http://schemas.openxmlformats.org/officeDocument/2006/relationships/webSettings" Target="webSettings.xml"/><Relationship Id="rId15" Type="http://schemas.openxmlformats.org/officeDocument/2006/relationships/hyperlink" Target="https://m.likumi.lv/ta/id/336956-pasvaldibu-likums" TargetMode="External"/><Relationship Id="rId10" Type="http://schemas.openxmlformats.org/officeDocument/2006/relationships/hyperlink" Target="https://likumi.lv/ta/id/303512-noteikumi-par-de-minimis-atbalsta-uzskaites-un-pieskirsanas-kartibu-un-de-minimis-atbalsta-uzskaites-veidlapu-paraugie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lex.europa.eu/eli/reg/2013/1407/oj/?locale=LV" TargetMode="External"/><Relationship Id="rId14" Type="http://schemas.openxmlformats.org/officeDocument/2006/relationships/hyperlink" Target="https://likumi.lv/ta/id/267199-komercdarbibas-atbalsta-kontroles-liku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CA8B-ACF8-4D5D-A5DD-5CF8FC4E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3_Cesu novada dome (1)</Template>
  <TotalTime>19</TotalTime>
  <Pages>5</Pages>
  <Words>1263</Words>
  <Characters>10139</Characters>
  <Application>Microsoft Office Word</Application>
  <DocSecurity>0</DocSecurity>
  <Lines>253</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Evija Atvara</cp:lastModifiedBy>
  <cp:revision>21</cp:revision>
  <cp:lastPrinted>2024-11-26T09:03:00Z</cp:lastPrinted>
  <dcterms:created xsi:type="dcterms:W3CDTF">2024-11-27T14:53:00Z</dcterms:created>
  <dcterms:modified xsi:type="dcterms:W3CDTF">2025-01-06T13:14:00Z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55204b62c67ddec0fa5d622a3f9c79417040e1133b4c1f7793462ac7d2c0321e</vt:lpwstr>
  </property>
</Properties>
</file>