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9140" w14:textId="77777777" w:rsidR="00937D5F" w:rsidRDefault="00937D5F" w:rsidP="00937D5F">
      <w:pPr>
        <w:pStyle w:val="NoSpacing"/>
        <w:jc w:val="right"/>
        <w:rPr>
          <w:rFonts w:ascii="Calibri" w:hAnsi="Calibri" w:cs="Calibri"/>
        </w:rPr>
      </w:pPr>
      <w:r w:rsidRPr="00D2434A">
        <w:rPr>
          <w:rFonts w:asciiTheme="minorHAnsi" w:hAnsiTheme="minorHAnsi" w:cstheme="minorHAnsi"/>
          <w:bCs/>
          <w:sz w:val="22"/>
          <w:szCs w:val="22"/>
        </w:rPr>
        <w:t xml:space="preserve">     </w:t>
      </w:r>
      <w:r>
        <w:rPr>
          <w:rFonts w:ascii="Calibri" w:hAnsi="Calibri" w:cs="Calibri"/>
        </w:rPr>
        <w:t>Apstiprināts</w:t>
      </w:r>
    </w:p>
    <w:p w14:paraId="3D3117DF" w14:textId="77777777" w:rsidR="00937D5F" w:rsidRDefault="00937D5F" w:rsidP="00937D5F">
      <w:pPr>
        <w:pStyle w:val="NoSpacing"/>
        <w:jc w:val="right"/>
        <w:rPr>
          <w:rFonts w:ascii="Calibri" w:hAnsi="Calibri" w:cs="Calibri"/>
        </w:rPr>
      </w:pPr>
      <w:r>
        <w:rPr>
          <w:rFonts w:ascii="Calibri" w:hAnsi="Calibri" w:cs="Calibri"/>
        </w:rPr>
        <w:t xml:space="preserve">ar Cēsu novada pašvaldības </w:t>
      </w:r>
    </w:p>
    <w:p w14:paraId="1F6D94C3" w14:textId="77777777" w:rsidR="00937D5F" w:rsidRPr="007852F7" w:rsidRDefault="00937D5F" w:rsidP="00937D5F">
      <w:pPr>
        <w:pStyle w:val="NoSpacing"/>
        <w:jc w:val="right"/>
        <w:rPr>
          <w:rFonts w:ascii="Calibri" w:hAnsi="Calibri" w:cs="Calibri"/>
        </w:rPr>
      </w:pPr>
      <w:r w:rsidRPr="007852F7">
        <w:rPr>
          <w:rFonts w:ascii="Calibri" w:hAnsi="Calibri" w:cs="Calibri"/>
        </w:rPr>
        <w:t>Attīstības un teritorijas plānošanas komisijas</w:t>
      </w:r>
    </w:p>
    <w:p w14:paraId="49F0D302" w14:textId="30BC11EE" w:rsidR="00937D5F" w:rsidRPr="007852F7" w:rsidRDefault="00937D5F" w:rsidP="00937D5F">
      <w:pPr>
        <w:pStyle w:val="NoSpacing"/>
        <w:jc w:val="right"/>
        <w:rPr>
          <w:rFonts w:cs="Calibri"/>
        </w:rPr>
      </w:pPr>
      <w:r w:rsidRPr="007852F7">
        <w:rPr>
          <w:rFonts w:ascii="Calibri" w:hAnsi="Calibri" w:cs="Calibri"/>
        </w:rPr>
        <w:t xml:space="preserve"> 2023.gada </w:t>
      </w:r>
      <w:r w:rsidR="00E57059">
        <w:rPr>
          <w:rFonts w:ascii="Calibri" w:hAnsi="Calibri" w:cs="Calibri"/>
        </w:rPr>
        <w:t>5</w:t>
      </w:r>
      <w:r w:rsidRPr="00111155">
        <w:rPr>
          <w:rFonts w:ascii="Calibri" w:hAnsi="Calibri" w:cs="Calibri"/>
        </w:rPr>
        <w:t>.</w:t>
      </w:r>
      <w:r w:rsidR="00E57059">
        <w:rPr>
          <w:rFonts w:ascii="Calibri" w:hAnsi="Calibri" w:cs="Calibri"/>
        </w:rPr>
        <w:t>septembra</w:t>
      </w:r>
      <w:r w:rsidRPr="007852F7">
        <w:rPr>
          <w:rFonts w:ascii="Calibri" w:hAnsi="Calibri" w:cs="Calibri"/>
        </w:rPr>
        <w:t xml:space="preserve">  lēmum</w:t>
      </w:r>
      <w:r>
        <w:rPr>
          <w:rFonts w:ascii="Calibri" w:hAnsi="Calibri" w:cs="Calibri"/>
        </w:rPr>
        <w:t>u</w:t>
      </w:r>
      <w:r w:rsidRPr="007852F7">
        <w:rPr>
          <w:rFonts w:ascii="Calibri" w:hAnsi="Calibri" w:cs="Calibri"/>
        </w:rPr>
        <w:t xml:space="preserve"> </w:t>
      </w:r>
      <w:r>
        <w:rPr>
          <w:rFonts w:ascii="Calibri" w:hAnsi="Calibri" w:cs="Calibri"/>
        </w:rPr>
        <w:t xml:space="preserve">Nr. </w:t>
      </w:r>
      <w:r w:rsidR="00B7227F">
        <w:rPr>
          <w:rFonts w:ascii="Calibri" w:hAnsi="Calibri" w:cs="Calibri"/>
        </w:rPr>
        <w:t>474</w:t>
      </w:r>
    </w:p>
    <w:p w14:paraId="36DBC938" w14:textId="77777777" w:rsidR="00937D5F" w:rsidRPr="00D2434A" w:rsidRDefault="00937D5F" w:rsidP="00937D5F">
      <w:pPr>
        <w:pStyle w:val="NoSpacing"/>
        <w:jc w:val="right"/>
        <w:rPr>
          <w:rFonts w:asciiTheme="minorHAnsi" w:hAnsiTheme="minorHAnsi" w:cstheme="minorHAnsi"/>
          <w:sz w:val="22"/>
          <w:szCs w:val="22"/>
        </w:rPr>
      </w:pPr>
      <w:r w:rsidRPr="00D2434A">
        <w:rPr>
          <w:rFonts w:asciiTheme="minorHAnsi" w:hAnsiTheme="minorHAnsi" w:cstheme="minorHAnsi"/>
          <w:b/>
          <w:sz w:val="22"/>
          <w:szCs w:val="22"/>
        </w:rPr>
        <w:t xml:space="preserve"> </w:t>
      </w:r>
    </w:p>
    <w:p w14:paraId="28C34CDA" w14:textId="77777777" w:rsidR="00937D5F" w:rsidRPr="00D2434A" w:rsidRDefault="00937D5F" w:rsidP="00937D5F">
      <w:pPr>
        <w:pStyle w:val="Heading1"/>
        <w:ind w:left="240" w:firstLine="480"/>
        <w:rPr>
          <w:rFonts w:asciiTheme="minorHAnsi" w:hAnsiTheme="minorHAnsi" w:cstheme="minorHAnsi"/>
          <w:sz w:val="22"/>
          <w:szCs w:val="22"/>
        </w:rPr>
      </w:pPr>
    </w:p>
    <w:p w14:paraId="67680310" w14:textId="083B4840"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 xml:space="preserve">Nekustamā īpašuma </w:t>
      </w:r>
      <w:r>
        <w:rPr>
          <w:rFonts w:asciiTheme="minorHAnsi" w:hAnsiTheme="minorHAnsi" w:cstheme="minorHAnsi"/>
          <w:sz w:val="22"/>
          <w:szCs w:val="22"/>
          <w:lang w:val="lv-LV"/>
        </w:rPr>
        <w:t>“Plašumi”</w:t>
      </w:r>
      <w:r w:rsidRPr="00D2434A">
        <w:rPr>
          <w:rFonts w:asciiTheme="minorHAnsi" w:hAnsiTheme="minorHAnsi" w:cstheme="minorHAnsi"/>
          <w:sz w:val="22"/>
          <w:szCs w:val="22"/>
          <w:lang w:val="lv-LV"/>
        </w:rPr>
        <w:t xml:space="preserve"> </w:t>
      </w:r>
    </w:p>
    <w:p w14:paraId="1C4A5BAD" w14:textId="77777777"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Līgatn</w:t>
      </w:r>
      <w:r>
        <w:rPr>
          <w:rFonts w:asciiTheme="minorHAnsi" w:hAnsiTheme="minorHAnsi" w:cstheme="minorHAnsi"/>
          <w:sz w:val="22"/>
          <w:szCs w:val="22"/>
          <w:lang w:val="lv-LV"/>
        </w:rPr>
        <w:t>es pagastā</w:t>
      </w:r>
      <w:r w:rsidRPr="00D2434A">
        <w:rPr>
          <w:rFonts w:asciiTheme="minorHAnsi" w:hAnsiTheme="minorHAnsi" w:cstheme="minorHAnsi"/>
          <w:sz w:val="22"/>
          <w:szCs w:val="22"/>
          <w:lang w:val="lv-LV"/>
        </w:rPr>
        <w:t xml:space="preserve">, Cēsu novadā,  </w:t>
      </w:r>
    </w:p>
    <w:p w14:paraId="6BABADAC" w14:textId="4EFA2E1D"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zemes vienības ar kadastra apzīmējumu 42</w:t>
      </w:r>
      <w:r>
        <w:rPr>
          <w:rFonts w:asciiTheme="minorHAnsi" w:hAnsiTheme="minorHAnsi" w:cstheme="minorHAnsi"/>
          <w:sz w:val="22"/>
          <w:szCs w:val="22"/>
          <w:lang w:val="lv-LV"/>
        </w:rPr>
        <w:t>62 003 0106</w:t>
      </w:r>
      <w:r w:rsidRPr="00D2434A">
        <w:rPr>
          <w:rFonts w:asciiTheme="minorHAnsi" w:hAnsiTheme="minorHAnsi" w:cstheme="minorHAnsi"/>
          <w:sz w:val="22"/>
          <w:szCs w:val="22"/>
          <w:lang w:val="lv-LV"/>
        </w:rPr>
        <w:t xml:space="preserve"> </w:t>
      </w:r>
      <w:r>
        <w:rPr>
          <w:rFonts w:asciiTheme="minorHAnsi" w:hAnsiTheme="minorHAnsi" w:cstheme="minorHAnsi"/>
          <w:sz w:val="22"/>
          <w:szCs w:val="22"/>
          <w:lang w:val="lv-LV"/>
        </w:rPr>
        <w:t>0</w:t>
      </w:r>
      <w:r w:rsidRPr="00D2434A">
        <w:rPr>
          <w:rFonts w:asciiTheme="minorHAnsi" w:hAnsiTheme="minorHAnsi" w:cstheme="minorHAnsi"/>
          <w:sz w:val="22"/>
          <w:szCs w:val="22"/>
          <w:lang w:val="lv-LV"/>
        </w:rPr>
        <w:t>,</w:t>
      </w:r>
      <w:r>
        <w:rPr>
          <w:rFonts w:asciiTheme="minorHAnsi" w:hAnsiTheme="minorHAnsi" w:cstheme="minorHAnsi"/>
          <w:sz w:val="22"/>
          <w:szCs w:val="22"/>
          <w:lang w:val="lv-LV"/>
        </w:rPr>
        <w:t>8531</w:t>
      </w:r>
      <w:r w:rsidRPr="00D2434A">
        <w:rPr>
          <w:rFonts w:asciiTheme="minorHAnsi" w:hAnsiTheme="minorHAnsi" w:cstheme="minorHAnsi"/>
          <w:sz w:val="22"/>
          <w:szCs w:val="22"/>
          <w:lang w:val="lv-LV"/>
        </w:rPr>
        <w:t xml:space="preserve"> ha platībā</w:t>
      </w:r>
    </w:p>
    <w:p w14:paraId="343297AC" w14:textId="77777777" w:rsidR="00937D5F" w:rsidRPr="00D2434A" w:rsidRDefault="00937D5F" w:rsidP="00937D5F">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NOMAS TIESĪBU IZSOLES NOTEIKUMI</w:t>
      </w:r>
    </w:p>
    <w:p w14:paraId="13F16273" w14:textId="77777777" w:rsidR="00937D5F" w:rsidRPr="00D2434A" w:rsidRDefault="00937D5F" w:rsidP="00937D5F">
      <w:pPr>
        <w:jc w:val="both"/>
        <w:rPr>
          <w:rFonts w:asciiTheme="minorHAnsi" w:hAnsiTheme="minorHAnsi" w:cstheme="minorHAnsi"/>
          <w:sz w:val="22"/>
          <w:szCs w:val="22"/>
        </w:rPr>
      </w:pPr>
    </w:p>
    <w:p w14:paraId="2E5A9BC3" w14:textId="77777777" w:rsidR="00937D5F" w:rsidRPr="00D2434A" w:rsidRDefault="00937D5F" w:rsidP="00937D5F">
      <w:pPr>
        <w:numPr>
          <w:ilvl w:val="0"/>
          <w:numId w:val="3"/>
        </w:numPr>
        <w:jc w:val="center"/>
        <w:rPr>
          <w:rFonts w:asciiTheme="minorHAnsi" w:hAnsiTheme="minorHAnsi" w:cstheme="minorHAnsi"/>
          <w:b/>
          <w:sz w:val="22"/>
          <w:szCs w:val="22"/>
        </w:rPr>
      </w:pPr>
      <w:r w:rsidRPr="00D2434A">
        <w:rPr>
          <w:rFonts w:asciiTheme="minorHAnsi" w:hAnsiTheme="minorHAnsi" w:cstheme="minorHAnsi"/>
          <w:b/>
          <w:sz w:val="22"/>
          <w:szCs w:val="22"/>
        </w:rPr>
        <w:t>Vispārīgie noteikumi</w:t>
      </w:r>
    </w:p>
    <w:p w14:paraId="65165457" w14:textId="39D8AB7E"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Nekustamā īpašuma </w:t>
      </w:r>
      <w:r>
        <w:rPr>
          <w:rFonts w:asciiTheme="minorHAnsi" w:hAnsiTheme="minorHAnsi" w:cstheme="minorHAnsi"/>
          <w:sz w:val="22"/>
          <w:szCs w:val="22"/>
        </w:rPr>
        <w:t>“Plašumi”</w:t>
      </w:r>
      <w:r w:rsidRPr="00D2434A">
        <w:rPr>
          <w:rFonts w:asciiTheme="minorHAnsi" w:hAnsiTheme="minorHAnsi" w:cstheme="minorHAnsi"/>
          <w:sz w:val="22"/>
          <w:szCs w:val="22"/>
        </w:rPr>
        <w:t>, Līgatn</w:t>
      </w:r>
      <w:r>
        <w:rPr>
          <w:rFonts w:asciiTheme="minorHAnsi" w:hAnsiTheme="minorHAnsi" w:cstheme="minorHAnsi"/>
          <w:sz w:val="22"/>
          <w:szCs w:val="22"/>
        </w:rPr>
        <w:t>es pagastā</w:t>
      </w:r>
      <w:r w:rsidRPr="00D2434A">
        <w:rPr>
          <w:rFonts w:asciiTheme="minorHAnsi" w:hAnsiTheme="minorHAnsi" w:cstheme="minorHAnsi"/>
          <w:sz w:val="22"/>
          <w:szCs w:val="22"/>
        </w:rPr>
        <w:t xml:space="preserve">, Cēsu novadā, zemes vienības ar kadastra apzīmējumu </w:t>
      </w:r>
      <w:r>
        <w:rPr>
          <w:rFonts w:asciiTheme="minorHAnsi" w:hAnsiTheme="minorHAnsi" w:cstheme="minorHAnsi"/>
          <w:sz w:val="22"/>
          <w:szCs w:val="22"/>
        </w:rPr>
        <w:t>4262 003 0106</w:t>
      </w:r>
      <w:r w:rsidRPr="00D2434A">
        <w:rPr>
          <w:rFonts w:asciiTheme="minorHAnsi" w:hAnsiTheme="minorHAnsi" w:cstheme="minorHAnsi"/>
          <w:sz w:val="22"/>
          <w:szCs w:val="22"/>
        </w:rPr>
        <w:t xml:space="preserve"> </w:t>
      </w:r>
      <w:r>
        <w:rPr>
          <w:rFonts w:asciiTheme="minorHAnsi" w:hAnsiTheme="minorHAnsi" w:cstheme="minorHAnsi"/>
          <w:sz w:val="22"/>
          <w:szCs w:val="22"/>
        </w:rPr>
        <w:t>0</w:t>
      </w:r>
      <w:r w:rsidRPr="00D2434A">
        <w:rPr>
          <w:rFonts w:asciiTheme="minorHAnsi" w:hAnsiTheme="minorHAnsi" w:cstheme="minorHAnsi"/>
          <w:sz w:val="22"/>
          <w:szCs w:val="22"/>
        </w:rPr>
        <w:t>,</w:t>
      </w:r>
      <w:r>
        <w:rPr>
          <w:rFonts w:asciiTheme="minorHAnsi" w:hAnsiTheme="minorHAnsi" w:cstheme="minorHAnsi"/>
          <w:sz w:val="22"/>
          <w:szCs w:val="22"/>
        </w:rPr>
        <w:t>8531</w:t>
      </w:r>
      <w:r w:rsidRPr="00D2434A">
        <w:rPr>
          <w:rFonts w:asciiTheme="minorHAnsi" w:hAnsiTheme="minorHAnsi" w:cstheme="minorHAnsi"/>
          <w:sz w:val="22"/>
          <w:szCs w:val="22"/>
        </w:rPr>
        <w:t xml:space="preserve"> ha platībā, turpmāk tekstā – „Nekustamais īpašums”, nomas tiesību izsoles noteikumi, turpmāk tekstā – „Noteikumi”, nosaka kārtību, kādā organizējama Nekustamā īpašuma zemes nomas tiesību izsole.</w:t>
      </w:r>
    </w:p>
    <w:p w14:paraId="24AE78E8"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Izsole tiek organizēta atbilstoši Ministru kabineta 2018.gada 19.jūnija noteikumiem Nr.350 „Publiskas personas zemes nomas un apbūves tiesības noteikumi”.</w:t>
      </w:r>
    </w:p>
    <w:p w14:paraId="546113F4"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Izsoli organizē Attīstības un teritorijas plānošanas komisijas apstiprināta komisija, turpmāk tekstā – „Komisija”. </w:t>
      </w:r>
    </w:p>
    <w:p w14:paraId="2B474FE8" w14:textId="0E4B6942" w:rsidR="00937D5F" w:rsidRPr="000F6C85"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 notiks Nītaures ielā 4, Augšlīgatnē, Līgatnes pagastā, Cēsu novadā, </w:t>
      </w:r>
      <w:r w:rsidRPr="00D2434A">
        <w:rPr>
          <w:rFonts w:asciiTheme="minorHAnsi" w:hAnsiTheme="minorHAnsi" w:cstheme="minorHAnsi"/>
          <w:b/>
          <w:bCs/>
          <w:sz w:val="22"/>
          <w:szCs w:val="22"/>
        </w:rPr>
        <w:t>2023.</w:t>
      </w:r>
      <w:r w:rsidRPr="00D2434A">
        <w:rPr>
          <w:rFonts w:asciiTheme="minorHAnsi" w:hAnsiTheme="minorHAnsi" w:cstheme="minorHAnsi"/>
          <w:b/>
          <w:sz w:val="22"/>
          <w:szCs w:val="22"/>
        </w:rPr>
        <w:t xml:space="preserve"> </w:t>
      </w:r>
      <w:r w:rsidRPr="000F6C85">
        <w:rPr>
          <w:rFonts w:asciiTheme="minorHAnsi" w:hAnsiTheme="minorHAnsi" w:cstheme="minorHAnsi"/>
          <w:b/>
          <w:sz w:val="22"/>
          <w:szCs w:val="22"/>
        </w:rPr>
        <w:t xml:space="preserve">gada </w:t>
      </w:r>
      <w:r w:rsidR="000F6C85" w:rsidRPr="000F6C85">
        <w:rPr>
          <w:rFonts w:asciiTheme="minorHAnsi" w:hAnsiTheme="minorHAnsi" w:cstheme="minorHAnsi"/>
          <w:b/>
          <w:sz w:val="22"/>
          <w:szCs w:val="22"/>
        </w:rPr>
        <w:t>1</w:t>
      </w:r>
      <w:r w:rsidR="003A5894">
        <w:rPr>
          <w:rFonts w:asciiTheme="minorHAnsi" w:hAnsiTheme="minorHAnsi" w:cstheme="minorHAnsi"/>
          <w:b/>
          <w:sz w:val="22"/>
          <w:szCs w:val="22"/>
        </w:rPr>
        <w:t>9</w:t>
      </w:r>
      <w:r w:rsidRPr="000F6C85">
        <w:rPr>
          <w:rFonts w:asciiTheme="minorHAnsi" w:hAnsiTheme="minorHAnsi" w:cstheme="minorHAnsi"/>
          <w:b/>
          <w:sz w:val="22"/>
          <w:szCs w:val="22"/>
        </w:rPr>
        <w:t>.</w:t>
      </w:r>
      <w:r w:rsidR="003A5894">
        <w:rPr>
          <w:rFonts w:asciiTheme="minorHAnsi" w:hAnsiTheme="minorHAnsi" w:cstheme="minorHAnsi"/>
          <w:b/>
          <w:sz w:val="22"/>
          <w:szCs w:val="22"/>
        </w:rPr>
        <w:t>septembrī</w:t>
      </w:r>
      <w:r w:rsidRPr="000F6C85">
        <w:rPr>
          <w:rFonts w:asciiTheme="minorHAnsi" w:hAnsiTheme="minorHAnsi" w:cstheme="minorHAnsi"/>
          <w:b/>
          <w:sz w:val="22"/>
          <w:szCs w:val="22"/>
        </w:rPr>
        <w:t>, plkst. 9:15.</w:t>
      </w:r>
    </w:p>
    <w:p w14:paraId="69D15012" w14:textId="0B27EDF2"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Izsoles veids – </w:t>
      </w:r>
      <w:r w:rsidR="00A94215">
        <w:rPr>
          <w:rFonts w:asciiTheme="minorHAnsi" w:hAnsiTheme="minorHAnsi" w:cstheme="minorHAnsi"/>
          <w:sz w:val="22"/>
          <w:szCs w:val="22"/>
        </w:rPr>
        <w:t xml:space="preserve">atkārtota </w:t>
      </w:r>
      <w:r w:rsidRPr="00D2434A">
        <w:rPr>
          <w:rFonts w:asciiTheme="minorHAnsi" w:hAnsiTheme="minorHAnsi" w:cstheme="minorHAnsi"/>
          <w:sz w:val="22"/>
          <w:szCs w:val="22"/>
        </w:rPr>
        <w:t>atklāta mutiska izsole ar augšupejošu soli.</w:t>
      </w:r>
    </w:p>
    <w:p w14:paraId="1DF9A5BF" w14:textId="23C0B770"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Nekustamā īpašuma nomas tiesību izsoles sākumcena </w:t>
      </w:r>
      <w:r w:rsidRPr="00D2434A">
        <w:rPr>
          <w:rFonts w:asciiTheme="minorHAnsi" w:hAnsiTheme="minorHAnsi" w:cstheme="minorHAnsi"/>
          <w:b/>
          <w:sz w:val="22"/>
          <w:szCs w:val="22"/>
        </w:rPr>
        <w:t>–</w:t>
      </w:r>
      <w:r>
        <w:rPr>
          <w:rFonts w:asciiTheme="minorHAnsi" w:hAnsiTheme="minorHAnsi" w:cstheme="minorHAnsi"/>
          <w:b/>
          <w:sz w:val="22"/>
          <w:szCs w:val="22"/>
        </w:rPr>
        <w:t>70</w:t>
      </w:r>
      <w:r w:rsidRPr="00D2434A">
        <w:rPr>
          <w:rFonts w:asciiTheme="minorHAnsi" w:hAnsiTheme="minorHAnsi" w:cstheme="minorHAnsi"/>
          <w:b/>
          <w:sz w:val="22"/>
          <w:szCs w:val="22"/>
        </w:rPr>
        <w:t xml:space="preserve">.00 EUR </w:t>
      </w:r>
      <w:r>
        <w:rPr>
          <w:rFonts w:asciiTheme="minorHAnsi" w:hAnsiTheme="minorHAnsi" w:cstheme="minorHAnsi"/>
          <w:b/>
          <w:sz w:val="22"/>
          <w:szCs w:val="22"/>
        </w:rPr>
        <w:t>gadā,</w:t>
      </w:r>
      <w:r w:rsidRPr="00D2434A">
        <w:rPr>
          <w:rFonts w:asciiTheme="minorHAnsi" w:hAnsiTheme="minorHAnsi" w:cstheme="minorHAnsi"/>
          <w:b/>
          <w:sz w:val="22"/>
          <w:szCs w:val="22"/>
        </w:rPr>
        <w:t xml:space="preserve"> </w:t>
      </w:r>
      <w:r w:rsidRPr="00D2434A">
        <w:rPr>
          <w:rFonts w:asciiTheme="minorHAnsi" w:hAnsiTheme="minorHAnsi" w:cstheme="minorHAnsi"/>
          <w:sz w:val="22"/>
          <w:szCs w:val="22"/>
        </w:rPr>
        <w:t>(</w:t>
      </w:r>
      <w:r>
        <w:rPr>
          <w:rFonts w:asciiTheme="minorHAnsi" w:hAnsiTheme="minorHAnsi" w:cstheme="minorHAnsi"/>
          <w:sz w:val="22"/>
          <w:szCs w:val="22"/>
        </w:rPr>
        <w:t xml:space="preserve">septiņdesmit </w:t>
      </w:r>
      <w:r w:rsidRPr="00D2434A">
        <w:rPr>
          <w:rFonts w:asciiTheme="minorHAnsi" w:hAnsiTheme="minorHAnsi" w:cstheme="minorHAnsi"/>
          <w:i/>
          <w:iCs/>
          <w:sz w:val="22"/>
          <w:szCs w:val="22"/>
        </w:rPr>
        <w:t>euro</w:t>
      </w:r>
      <w:r w:rsidRPr="00D2434A">
        <w:rPr>
          <w:rFonts w:asciiTheme="minorHAnsi" w:hAnsiTheme="minorHAnsi" w:cstheme="minorHAnsi"/>
          <w:sz w:val="22"/>
          <w:szCs w:val="22"/>
        </w:rPr>
        <w:t xml:space="preserve"> 00 centi). </w:t>
      </w:r>
      <w:r w:rsidRPr="00B111EF">
        <w:rPr>
          <w:rFonts w:asciiTheme="minorHAnsi" w:hAnsiTheme="minorHAnsi" w:cstheme="minorHAnsi"/>
          <w:sz w:val="22"/>
          <w:szCs w:val="22"/>
        </w:rPr>
        <w:t>Nomas maksai tiek aprēķināts pievienotās vērtības nodoklis atbilstoši spēkā esošiem normatīvajiem aktiem, noteiktā kārtībā un apmērā.</w:t>
      </w:r>
    </w:p>
    <w:p w14:paraId="0D5856BF" w14:textId="51A9992C" w:rsidR="00937D5F" w:rsidRPr="001961DC"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Izsoles solis – </w:t>
      </w:r>
      <w:r w:rsidRPr="001961DC">
        <w:rPr>
          <w:rFonts w:asciiTheme="minorHAnsi" w:hAnsiTheme="minorHAnsi" w:cstheme="minorHAnsi"/>
          <w:sz w:val="22"/>
          <w:szCs w:val="22"/>
        </w:rPr>
        <w:t xml:space="preserve">EUR </w:t>
      </w:r>
      <w:r w:rsidR="001961DC" w:rsidRPr="001961DC">
        <w:rPr>
          <w:rFonts w:asciiTheme="minorHAnsi" w:hAnsiTheme="minorHAnsi" w:cstheme="minorHAnsi"/>
          <w:sz w:val="22"/>
          <w:szCs w:val="22"/>
        </w:rPr>
        <w:t>10</w:t>
      </w:r>
      <w:r w:rsidRPr="001961DC">
        <w:rPr>
          <w:rFonts w:asciiTheme="minorHAnsi" w:hAnsiTheme="minorHAnsi" w:cstheme="minorHAnsi"/>
          <w:sz w:val="22"/>
          <w:szCs w:val="22"/>
        </w:rPr>
        <w:t>,</w:t>
      </w:r>
      <w:r w:rsidR="001961DC" w:rsidRPr="001961DC">
        <w:rPr>
          <w:rFonts w:asciiTheme="minorHAnsi" w:hAnsiTheme="minorHAnsi" w:cstheme="minorHAnsi"/>
          <w:sz w:val="22"/>
          <w:szCs w:val="22"/>
        </w:rPr>
        <w:t>0</w:t>
      </w:r>
      <w:r w:rsidRPr="001961DC">
        <w:rPr>
          <w:rFonts w:asciiTheme="minorHAnsi" w:hAnsiTheme="minorHAnsi" w:cstheme="minorHAnsi"/>
          <w:sz w:val="22"/>
          <w:szCs w:val="22"/>
        </w:rPr>
        <w:t>0 (d</w:t>
      </w:r>
      <w:r w:rsidR="001961DC" w:rsidRPr="001961DC">
        <w:rPr>
          <w:rFonts w:asciiTheme="minorHAnsi" w:hAnsiTheme="minorHAnsi" w:cstheme="minorHAnsi"/>
          <w:sz w:val="22"/>
          <w:szCs w:val="22"/>
        </w:rPr>
        <w:t>esmit</w:t>
      </w:r>
      <w:r w:rsidRPr="001961DC">
        <w:rPr>
          <w:rFonts w:asciiTheme="minorHAnsi" w:hAnsiTheme="minorHAnsi" w:cstheme="minorHAnsi"/>
          <w:sz w:val="22"/>
          <w:szCs w:val="22"/>
        </w:rPr>
        <w:t xml:space="preserve"> euro </w:t>
      </w:r>
      <w:r w:rsidR="001961DC" w:rsidRPr="001961DC">
        <w:rPr>
          <w:rFonts w:asciiTheme="minorHAnsi" w:hAnsiTheme="minorHAnsi" w:cstheme="minorHAnsi"/>
          <w:sz w:val="22"/>
          <w:szCs w:val="22"/>
        </w:rPr>
        <w:t>0</w:t>
      </w:r>
      <w:r w:rsidRPr="001961DC">
        <w:rPr>
          <w:rFonts w:asciiTheme="minorHAnsi" w:hAnsiTheme="minorHAnsi" w:cstheme="minorHAnsi"/>
          <w:sz w:val="22"/>
          <w:szCs w:val="22"/>
        </w:rPr>
        <w:t>0 centi).</w:t>
      </w:r>
    </w:p>
    <w:p w14:paraId="1104A65F" w14:textId="77777777" w:rsidR="00937D5F" w:rsidRPr="005215DC" w:rsidRDefault="00937D5F" w:rsidP="00937D5F">
      <w:pPr>
        <w:pStyle w:val="ListParagraph"/>
        <w:numPr>
          <w:ilvl w:val="1"/>
          <w:numId w:val="3"/>
        </w:numPr>
        <w:ind w:left="567" w:hanging="567"/>
        <w:rPr>
          <w:rFonts w:asciiTheme="minorHAnsi" w:hAnsiTheme="minorHAnsi" w:cstheme="minorHAnsi"/>
          <w:bCs/>
          <w:sz w:val="22"/>
          <w:szCs w:val="22"/>
        </w:rPr>
      </w:pPr>
      <w:r w:rsidRPr="005215DC">
        <w:rPr>
          <w:rFonts w:asciiTheme="minorHAnsi" w:hAnsiTheme="minorHAnsi" w:cstheme="minorHAnsi"/>
          <w:bCs/>
          <w:sz w:val="22"/>
          <w:szCs w:val="22"/>
        </w:rPr>
        <w:t>Iznomāšanas termiņš</w:t>
      </w:r>
      <w:r w:rsidRPr="00FD24C2">
        <w:rPr>
          <w:rFonts w:asciiTheme="minorHAnsi" w:hAnsiTheme="minorHAnsi" w:cstheme="minorHAnsi"/>
          <w:bCs/>
          <w:sz w:val="22"/>
          <w:szCs w:val="22"/>
        </w:rPr>
        <w:t>– 6 gadi, ar</w:t>
      </w:r>
      <w:r w:rsidRPr="00B111EF">
        <w:rPr>
          <w:rFonts w:asciiTheme="minorHAnsi" w:hAnsiTheme="minorHAnsi" w:cstheme="minorHAnsi"/>
          <w:bCs/>
          <w:sz w:val="22"/>
          <w:szCs w:val="22"/>
        </w:rPr>
        <w:t xml:space="preserve"> tiesībām pagarināt zemes nomas līgumu</w:t>
      </w:r>
      <w:r w:rsidRPr="005215DC">
        <w:rPr>
          <w:rFonts w:asciiTheme="minorHAnsi" w:hAnsiTheme="minorHAnsi" w:cstheme="minorHAnsi"/>
          <w:bCs/>
          <w:sz w:val="22"/>
          <w:szCs w:val="22"/>
        </w:rPr>
        <w:t>.</w:t>
      </w:r>
    </w:p>
    <w:p w14:paraId="7A6F3AD6" w14:textId="77777777" w:rsidR="00937D5F" w:rsidRPr="00D2434A" w:rsidRDefault="00937D5F" w:rsidP="00937D5F">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color w:val="000000"/>
          <w:sz w:val="22"/>
          <w:szCs w:val="22"/>
        </w:rPr>
        <w:t xml:space="preserve">Informācija par OBJEKTU, nomas tiesību izsoles noteikumi un nomas līguma projekts tiek publicēts Cēsu novada pašvaldības tīmekļvietnē </w:t>
      </w:r>
      <w:hyperlink r:id="rId6" w:history="1">
        <w:r w:rsidRPr="00D2434A">
          <w:rPr>
            <w:rStyle w:val="Hyperlink"/>
            <w:rFonts w:asciiTheme="minorHAnsi" w:hAnsiTheme="minorHAnsi" w:cstheme="minorHAnsi"/>
            <w:sz w:val="22"/>
            <w:szCs w:val="22"/>
          </w:rPr>
          <w:t>www.cesunovads.lv</w:t>
        </w:r>
      </w:hyperlink>
      <w:r w:rsidRPr="00D2434A">
        <w:rPr>
          <w:rStyle w:val="Hyperlink"/>
          <w:rFonts w:asciiTheme="minorHAnsi" w:hAnsiTheme="minorHAnsi" w:cstheme="minorHAnsi"/>
          <w:sz w:val="22"/>
          <w:szCs w:val="22"/>
        </w:rPr>
        <w:t>.</w:t>
      </w:r>
      <w:r w:rsidRPr="00D2434A">
        <w:rPr>
          <w:rFonts w:asciiTheme="minorHAnsi" w:hAnsiTheme="minorHAnsi" w:cstheme="minorHAnsi"/>
          <w:b/>
          <w:bCs/>
          <w:sz w:val="22"/>
          <w:szCs w:val="22"/>
        </w:rPr>
        <w:t xml:space="preserve">       </w:t>
      </w:r>
    </w:p>
    <w:p w14:paraId="18312A04" w14:textId="77777777" w:rsidR="00937D5F" w:rsidRPr="00D2434A" w:rsidRDefault="00937D5F" w:rsidP="00937D5F">
      <w:pPr>
        <w:ind w:left="360"/>
        <w:jc w:val="both"/>
        <w:rPr>
          <w:rFonts w:asciiTheme="minorHAnsi" w:hAnsiTheme="minorHAnsi" w:cstheme="minorHAnsi"/>
          <w:sz w:val="22"/>
          <w:szCs w:val="22"/>
        </w:rPr>
      </w:pPr>
      <w:r w:rsidRPr="00D2434A">
        <w:rPr>
          <w:rFonts w:asciiTheme="minorHAnsi" w:hAnsiTheme="minorHAnsi" w:cstheme="minorHAnsi"/>
          <w:b/>
          <w:bCs/>
          <w:sz w:val="22"/>
          <w:szCs w:val="22"/>
        </w:rPr>
        <w:t xml:space="preserve">                                </w:t>
      </w:r>
    </w:p>
    <w:p w14:paraId="3125A21D" w14:textId="77777777" w:rsidR="00937D5F" w:rsidRPr="00D2434A" w:rsidRDefault="00937D5F" w:rsidP="00937D5F">
      <w:pPr>
        <w:pStyle w:val="ListParagraph"/>
        <w:numPr>
          <w:ilvl w:val="0"/>
          <w:numId w:val="2"/>
        </w:numPr>
        <w:jc w:val="center"/>
        <w:rPr>
          <w:rFonts w:asciiTheme="minorHAnsi" w:hAnsiTheme="minorHAnsi" w:cstheme="minorHAnsi"/>
          <w:b/>
          <w:bCs/>
          <w:sz w:val="22"/>
          <w:szCs w:val="22"/>
        </w:rPr>
      </w:pPr>
      <w:r w:rsidRPr="00D2434A">
        <w:rPr>
          <w:rFonts w:asciiTheme="minorHAnsi" w:hAnsiTheme="minorHAnsi" w:cstheme="minorHAnsi"/>
          <w:b/>
          <w:bCs/>
          <w:sz w:val="22"/>
          <w:szCs w:val="22"/>
        </w:rPr>
        <w:t>Nekustamā īpašuma raksturojums</w:t>
      </w:r>
    </w:p>
    <w:p w14:paraId="0BC8F107" w14:textId="2A871938" w:rsidR="00937D5F" w:rsidRPr="00D2434A" w:rsidRDefault="00937D5F" w:rsidP="00937D5F">
      <w:pPr>
        <w:numPr>
          <w:ilvl w:val="1"/>
          <w:numId w:val="2"/>
        </w:numPr>
        <w:tabs>
          <w:tab w:val="clear" w:pos="720"/>
        </w:tabs>
        <w:ind w:left="567" w:hanging="567"/>
        <w:jc w:val="both"/>
        <w:rPr>
          <w:rFonts w:asciiTheme="minorHAnsi" w:hAnsiTheme="minorHAnsi" w:cstheme="minorHAnsi"/>
          <w:sz w:val="22"/>
          <w:szCs w:val="22"/>
        </w:rPr>
      </w:pPr>
      <w:r w:rsidRPr="00D2434A">
        <w:rPr>
          <w:rFonts w:asciiTheme="minorHAnsi" w:hAnsiTheme="minorHAnsi" w:cstheme="minorHAnsi"/>
          <w:sz w:val="22"/>
          <w:szCs w:val="22"/>
        </w:rPr>
        <w:t xml:space="preserve">Nekustamais īpašums </w:t>
      </w:r>
      <w:r>
        <w:rPr>
          <w:rFonts w:asciiTheme="minorHAnsi" w:hAnsiTheme="minorHAnsi" w:cstheme="minorHAnsi"/>
          <w:sz w:val="22"/>
          <w:szCs w:val="22"/>
        </w:rPr>
        <w:t>“Plašumi”</w:t>
      </w:r>
      <w:r w:rsidRPr="00D2434A">
        <w:rPr>
          <w:rFonts w:asciiTheme="minorHAnsi" w:hAnsiTheme="minorHAnsi" w:cstheme="minorHAnsi"/>
          <w:sz w:val="22"/>
          <w:szCs w:val="22"/>
        </w:rPr>
        <w:t>, Līgatn</w:t>
      </w:r>
      <w:r>
        <w:rPr>
          <w:rFonts w:asciiTheme="minorHAnsi" w:hAnsiTheme="minorHAnsi" w:cstheme="minorHAnsi"/>
          <w:sz w:val="22"/>
          <w:szCs w:val="22"/>
        </w:rPr>
        <w:t>es pagastā</w:t>
      </w:r>
      <w:r w:rsidRPr="00D2434A">
        <w:rPr>
          <w:rFonts w:asciiTheme="minorHAnsi" w:hAnsiTheme="minorHAnsi" w:cstheme="minorHAnsi"/>
          <w:sz w:val="22"/>
          <w:szCs w:val="22"/>
        </w:rPr>
        <w:t>, Cēsu novadā, kas sastāv no zemes vienības ar kadastra apzīmējumu 42</w:t>
      </w:r>
      <w:r>
        <w:rPr>
          <w:rFonts w:asciiTheme="minorHAnsi" w:hAnsiTheme="minorHAnsi" w:cstheme="minorHAnsi"/>
          <w:sz w:val="22"/>
          <w:szCs w:val="22"/>
        </w:rPr>
        <w:t>62</w:t>
      </w:r>
      <w:r w:rsidRPr="00D2434A">
        <w:rPr>
          <w:rFonts w:asciiTheme="minorHAnsi" w:hAnsiTheme="minorHAnsi" w:cstheme="minorHAnsi"/>
          <w:sz w:val="22"/>
          <w:szCs w:val="22"/>
        </w:rPr>
        <w:t xml:space="preserve"> 00</w:t>
      </w:r>
      <w:r>
        <w:rPr>
          <w:rFonts w:asciiTheme="minorHAnsi" w:hAnsiTheme="minorHAnsi" w:cstheme="minorHAnsi"/>
          <w:sz w:val="22"/>
          <w:szCs w:val="22"/>
        </w:rPr>
        <w:t>3</w:t>
      </w:r>
      <w:r w:rsidRPr="00D2434A">
        <w:rPr>
          <w:rFonts w:asciiTheme="minorHAnsi" w:hAnsiTheme="minorHAnsi" w:cstheme="minorHAnsi"/>
          <w:sz w:val="22"/>
          <w:szCs w:val="22"/>
        </w:rPr>
        <w:t xml:space="preserve"> 0</w:t>
      </w:r>
      <w:r>
        <w:rPr>
          <w:rFonts w:asciiTheme="minorHAnsi" w:hAnsiTheme="minorHAnsi" w:cstheme="minorHAnsi"/>
          <w:sz w:val="22"/>
          <w:szCs w:val="22"/>
        </w:rPr>
        <w:t>106</w:t>
      </w:r>
      <w:r w:rsidRPr="00D2434A">
        <w:rPr>
          <w:rFonts w:asciiTheme="minorHAnsi" w:hAnsiTheme="minorHAnsi" w:cstheme="minorHAnsi"/>
          <w:sz w:val="22"/>
          <w:szCs w:val="22"/>
        </w:rPr>
        <w:t xml:space="preserve"> </w:t>
      </w:r>
      <w:r>
        <w:rPr>
          <w:rFonts w:asciiTheme="minorHAnsi" w:hAnsiTheme="minorHAnsi" w:cstheme="minorHAnsi"/>
          <w:sz w:val="22"/>
          <w:szCs w:val="22"/>
        </w:rPr>
        <w:t>0</w:t>
      </w:r>
      <w:r w:rsidRPr="00D2434A">
        <w:rPr>
          <w:rFonts w:asciiTheme="minorHAnsi" w:hAnsiTheme="minorHAnsi" w:cstheme="minorHAnsi"/>
          <w:sz w:val="22"/>
          <w:szCs w:val="22"/>
        </w:rPr>
        <w:t>,</w:t>
      </w:r>
      <w:r>
        <w:rPr>
          <w:rFonts w:asciiTheme="minorHAnsi" w:hAnsiTheme="minorHAnsi" w:cstheme="minorHAnsi"/>
          <w:sz w:val="22"/>
          <w:szCs w:val="22"/>
        </w:rPr>
        <w:t>8531</w:t>
      </w:r>
      <w:r w:rsidRPr="00D2434A">
        <w:rPr>
          <w:rFonts w:asciiTheme="minorHAnsi" w:hAnsiTheme="minorHAnsi" w:cstheme="minorHAnsi"/>
          <w:sz w:val="22"/>
          <w:szCs w:val="22"/>
        </w:rPr>
        <w:t xml:space="preserve"> ha platībā, ir Cēsu novada pašvaldības </w:t>
      </w:r>
      <w:r>
        <w:rPr>
          <w:rFonts w:asciiTheme="minorHAnsi" w:hAnsiTheme="minorHAnsi" w:cstheme="minorHAnsi"/>
          <w:sz w:val="22"/>
          <w:szCs w:val="22"/>
        </w:rPr>
        <w:t>valdījumā</w:t>
      </w:r>
      <w:r w:rsidRPr="00D2434A">
        <w:rPr>
          <w:rFonts w:asciiTheme="minorHAnsi" w:hAnsiTheme="minorHAnsi" w:cstheme="minorHAnsi"/>
          <w:sz w:val="22"/>
          <w:szCs w:val="22"/>
        </w:rPr>
        <w:t xml:space="preserve">, pamatojoties uz Administratīvo teritoriju un apdzīvoto vietu likuma 6.pantu, 1.pielikuma 14.punktu kā Līgatnes novada pašvaldības tiesību, saistību un mantas pārņēmējai. </w:t>
      </w:r>
    </w:p>
    <w:p w14:paraId="36D35FC0" w14:textId="3E7E656B" w:rsidR="00937D5F" w:rsidRPr="00D2434A" w:rsidRDefault="00937D5F" w:rsidP="00937D5F">
      <w:pPr>
        <w:numPr>
          <w:ilvl w:val="1"/>
          <w:numId w:val="2"/>
        </w:numPr>
        <w:tabs>
          <w:tab w:val="clear" w:pos="720"/>
        </w:tabs>
        <w:ind w:left="567" w:hanging="567"/>
        <w:jc w:val="both"/>
        <w:rPr>
          <w:rFonts w:asciiTheme="minorHAnsi" w:hAnsiTheme="minorHAnsi" w:cstheme="minorHAnsi"/>
          <w:b/>
          <w:bCs/>
          <w:sz w:val="22"/>
          <w:szCs w:val="22"/>
        </w:rPr>
      </w:pPr>
      <w:r w:rsidRPr="00D2434A">
        <w:rPr>
          <w:rFonts w:asciiTheme="minorHAnsi" w:hAnsiTheme="minorHAnsi" w:cstheme="minorHAnsi"/>
          <w:sz w:val="22"/>
          <w:szCs w:val="22"/>
        </w:rPr>
        <w:t xml:space="preserve">Nekustamā īpašuma plānotā (atļautā) izmantošana atbilstoši Līgatnes novada teritorijas plānojumam – </w:t>
      </w:r>
      <w:r>
        <w:rPr>
          <w:rFonts w:asciiTheme="minorHAnsi" w:hAnsiTheme="minorHAnsi" w:cstheme="minorHAnsi"/>
          <w:sz w:val="22"/>
          <w:szCs w:val="22"/>
        </w:rPr>
        <w:t>lauksaimniecība</w:t>
      </w:r>
      <w:r w:rsidRPr="00D2434A">
        <w:rPr>
          <w:rFonts w:asciiTheme="minorHAnsi" w:hAnsiTheme="minorHAnsi" w:cstheme="minorHAnsi"/>
          <w:color w:val="000000"/>
          <w:sz w:val="22"/>
          <w:szCs w:val="22"/>
        </w:rPr>
        <w:t>.</w:t>
      </w:r>
    </w:p>
    <w:p w14:paraId="660D2A28" w14:textId="6EC1D52D" w:rsidR="00937D5F" w:rsidRPr="00D2434A" w:rsidRDefault="00937D5F" w:rsidP="00937D5F">
      <w:pPr>
        <w:numPr>
          <w:ilvl w:val="1"/>
          <w:numId w:val="2"/>
        </w:numPr>
        <w:tabs>
          <w:tab w:val="clear" w:pos="720"/>
        </w:tabs>
        <w:ind w:left="567" w:hanging="567"/>
        <w:jc w:val="both"/>
        <w:rPr>
          <w:rFonts w:asciiTheme="minorHAnsi" w:hAnsiTheme="minorHAnsi" w:cstheme="minorHAnsi"/>
          <w:b/>
          <w:bCs/>
          <w:sz w:val="22"/>
          <w:szCs w:val="22"/>
        </w:rPr>
      </w:pPr>
      <w:r w:rsidRPr="00D2434A">
        <w:rPr>
          <w:rFonts w:asciiTheme="minorHAnsi" w:hAnsiTheme="minorHAnsi" w:cstheme="minorHAnsi"/>
          <w:sz w:val="22"/>
          <w:szCs w:val="22"/>
        </w:rPr>
        <w:t>Nekustamo īpašumu var apskatīt darba dienās, iepriekš piesakoties pa tālruni: 25</w:t>
      </w:r>
      <w:r w:rsidR="00A94215">
        <w:rPr>
          <w:rFonts w:asciiTheme="minorHAnsi" w:hAnsiTheme="minorHAnsi" w:cstheme="minorHAnsi"/>
          <w:sz w:val="22"/>
          <w:szCs w:val="22"/>
        </w:rPr>
        <w:t>6</w:t>
      </w:r>
      <w:r w:rsidR="004C7A05">
        <w:rPr>
          <w:rFonts w:asciiTheme="minorHAnsi" w:hAnsiTheme="minorHAnsi" w:cstheme="minorHAnsi"/>
          <w:sz w:val="22"/>
          <w:szCs w:val="22"/>
        </w:rPr>
        <w:t>14636</w:t>
      </w:r>
      <w:r>
        <w:rPr>
          <w:rFonts w:asciiTheme="minorHAnsi" w:hAnsiTheme="minorHAnsi" w:cstheme="minorHAnsi"/>
          <w:sz w:val="22"/>
          <w:szCs w:val="22"/>
        </w:rPr>
        <w:t xml:space="preserve"> </w:t>
      </w:r>
      <w:r w:rsidR="004C7A05">
        <w:rPr>
          <w:rFonts w:asciiTheme="minorHAnsi" w:hAnsiTheme="minorHAnsi" w:cstheme="minorHAnsi"/>
          <w:sz w:val="22"/>
          <w:szCs w:val="22"/>
        </w:rPr>
        <w:t>–</w:t>
      </w:r>
      <w:r w:rsidRPr="00D2434A">
        <w:rPr>
          <w:rFonts w:asciiTheme="minorHAnsi" w:hAnsiTheme="minorHAnsi" w:cstheme="minorHAnsi"/>
          <w:sz w:val="22"/>
          <w:szCs w:val="22"/>
        </w:rPr>
        <w:t xml:space="preserve"> </w:t>
      </w:r>
      <w:r w:rsidR="004C7A05">
        <w:rPr>
          <w:rFonts w:asciiTheme="minorHAnsi" w:hAnsiTheme="minorHAnsi" w:cstheme="minorHAnsi"/>
          <w:sz w:val="22"/>
          <w:szCs w:val="22"/>
        </w:rPr>
        <w:t>Lailai Špūlei</w:t>
      </w:r>
      <w:r w:rsidRPr="00D2434A">
        <w:rPr>
          <w:rFonts w:asciiTheme="minorHAnsi" w:hAnsiTheme="minorHAnsi" w:cstheme="minorHAnsi"/>
          <w:sz w:val="22"/>
          <w:szCs w:val="22"/>
        </w:rPr>
        <w:t xml:space="preserve"> (</w:t>
      </w:r>
      <w:r w:rsidR="004C7A05">
        <w:rPr>
          <w:rFonts w:asciiTheme="minorHAnsi" w:hAnsiTheme="minorHAnsi" w:cstheme="minorHAnsi"/>
          <w:sz w:val="22"/>
          <w:szCs w:val="22"/>
        </w:rPr>
        <w:t>nekustamo īpašumu speciāliste</w:t>
      </w:r>
      <w:r w:rsidRPr="00D2434A">
        <w:rPr>
          <w:rFonts w:asciiTheme="minorHAnsi" w:hAnsiTheme="minorHAnsi" w:cstheme="minorHAnsi"/>
          <w:sz w:val="22"/>
          <w:szCs w:val="22"/>
        </w:rPr>
        <w:t>).</w:t>
      </w:r>
    </w:p>
    <w:p w14:paraId="22171F78" w14:textId="77777777" w:rsidR="00937D5F" w:rsidRPr="00937D5F" w:rsidRDefault="00937D5F" w:rsidP="00937D5F">
      <w:pPr>
        <w:tabs>
          <w:tab w:val="left" w:pos="540"/>
        </w:tabs>
        <w:ind w:left="720"/>
        <w:jc w:val="both"/>
        <w:rPr>
          <w:rFonts w:asciiTheme="minorHAnsi" w:hAnsiTheme="minorHAnsi" w:cstheme="minorHAnsi"/>
          <w:sz w:val="22"/>
          <w:szCs w:val="22"/>
        </w:rPr>
      </w:pPr>
    </w:p>
    <w:p w14:paraId="6C1EF763" w14:textId="77777777" w:rsidR="00937D5F" w:rsidRPr="00A446A1" w:rsidRDefault="00937D5F" w:rsidP="00937D5F">
      <w:pPr>
        <w:pStyle w:val="ListParagraph"/>
        <w:numPr>
          <w:ilvl w:val="0"/>
          <w:numId w:val="2"/>
        </w:numPr>
        <w:jc w:val="center"/>
        <w:rPr>
          <w:rFonts w:asciiTheme="minorHAnsi" w:hAnsiTheme="minorHAnsi" w:cstheme="minorHAnsi"/>
          <w:b/>
          <w:bCs/>
          <w:sz w:val="22"/>
          <w:szCs w:val="22"/>
        </w:rPr>
      </w:pPr>
      <w:r w:rsidRPr="00A446A1">
        <w:rPr>
          <w:rFonts w:asciiTheme="minorHAnsi" w:hAnsiTheme="minorHAnsi" w:cstheme="minorHAnsi"/>
          <w:b/>
          <w:bCs/>
          <w:sz w:val="22"/>
          <w:szCs w:val="22"/>
        </w:rPr>
        <w:t>Izsoles priekšnoteikumi</w:t>
      </w:r>
    </w:p>
    <w:p w14:paraId="7B058507" w14:textId="6AED6223"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Persona, kura vēlas nomāt neapbūvētu zemesgabalu, līdz 2023. gada </w:t>
      </w:r>
      <w:r w:rsidR="00705A41" w:rsidRPr="00705A41">
        <w:rPr>
          <w:rFonts w:asciiTheme="minorHAnsi" w:hAnsiTheme="minorHAnsi" w:cstheme="minorHAnsi"/>
          <w:sz w:val="22"/>
          <w:szCs w:val="22"/>
        </w:rPr>
        <w:t>1</w:t>
      </w:r>
      <w:r w:rsidR="0046071A">
        <w:rPr>
          <w:rFonts w:asciiTheme="minorHAnsi" w:hAnsiTheme="minorHAnsi" w:cstheme="minorHAnsi"/>
          <w:sz w:val="22"/>
          <w:szCs w:val="22"/>
        </w:rPr>
        <w:t>9</w:t>
      </w:r>
      <w:r w:rsidRPr="00705A41">
        <w:rPr>
          <w:rFonts w:asciiTheme="minorHAnsi" w:hAnsiTheme="minorHAnsi" w:cstheme="minorHAnsi"/>
          <w:sz w:val="22"/>
          <w:szCs w:val="22"/>
        </w:rPr>
        <w:t>. </w:t>
      </w:r>
      <w:r w:rsidR="0046071A">
        <w:rPr>
          <w:rFonts w:asciiTheme="minorHAnsi" w:hAnsiTheme="minorHAnsi" w:cstheme="minorHAnsi"/>
          <w:sz w:val="22"/>
          <w:szCs w:val="22"/>
        </w:rPr>
        <w:t>septembra</w:t>
      </w:r>
      <w:r w:rsidRPr="00705A41">
        <w:rPr>
          <w:rFonts w:asciiTheme="minorHAnsi" w:hAnsiTheme="minorHAnsi" w:cstheme="minorHAnsi"/>
          <w:sz w:val="22"/>
          <w:szCs w:val="22"/>
        </w:rPr>
        <w:t>, plkst. 8:50</w:t>
      </w:r>
      <w:r w:rsidRPr="00937D5F">
        <w:rPr>
          <w:rFonts w:asciiTheme="minorHAnsi" w:hAnsiTheme="minorHAnsi" w:cstheme="minorHAnsi"/>
          <w:sz w:val="22"/>
          <w:szCs w:val="22"/>
        </w:rPr>
        <w:t xml:space="preserve"> iesniedz pieteikumu Līgatnes </w:t>
      </w:r>
      <w:r w:rsidRPr="00937D5F">
        <w:rPr>
          <w:rFonts w:asciiTheme="minorHAnsi" w:hAnsiTheme="minorHAnsi" w:cstheme="minorHAnsi"/>
          <w:color w:val="000000"/>
          <w:sz w:val="22"/>
          <w:szCs w:val="22"/>
        </w:rPr>
        <w:t xml:space="preserve">apvienības pārvaldē klientu apkalpošanas centrā Nītaures ielā 6, Augšlīgatnē, Līgatnes </w:t>
      </w:r>
      <w:r w:rsidRPr="00937D5F">
        <w:rPr>
          <w:rFonts w:asciiTheme="minorHAnsi" w:hAnsiTheme="minorHAnsi" w:cstheme="minorHAnsi"/>
          <w:sz w:val="22"/>
          <w:szCs w:val="22"/>
        </w:rPr>
        <w:t xml:space="preserve">pagastā, Cēsu novadā vai elektroniski </w:t>
      </w:r>
      <w:bookmarkStart w:id="0" w:name="_Hlk100567628"/>
      <w:r w:rsidRPr="00937D5F">
        <w:rPr>
          <w:rFonts w:asciiTheme="minorHAnsi" w:hAnsiTheme="minorHAnsi" w:cstheme="minorHAnsi"/>
          <w:sz w:val="22"/>
          <w:szCs w:val="22"/>
        </w:rPr>
        <w:t>ligatne</w:t>
      </w:r>
      <w:bookmarkEnd w:id="0"/>
      <w:r w:rsidRPr="00937D5F">
        <w:rPr>
          <w:rFonts w:asciiTheme="minorHAnsi" w:hAnsiTheme="minorHAnsi" w:cstheme="minorHAnsi"/>
          <w:sz w:val="22"/>
          <w:szCs w:val="22"/>
        </w:rPr>
        <w:t>@cesunovads.lv, Pieteikumā norāda:</w:t>
      </w:r>
    </w:p>
    <w:p w14:paraId="1DCD4552"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fiziska persona – vārdu, uzvārdu, personas kodu, deklarētās dzīvesvietas adresi vai citu adresi, kurā persona ir sasniedzama (ja ir), juridiska persona un personālsabiedrība – nosaukumu (firmu), reģistrācijas numuru un juridisko adresi;</w:t>
      </w:r>
    </w:p>
    <w:p w14:paraId="66E9244B"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pretendenta pārstāvi, norādot personu identificējošus datus (ja ir);</w:t>
      </w:r>
    </w:p>
    <w:p w14:paraId="1922325B"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oficiālo elektronisko adresi (ja ir aktivizēts tās konts) vai elektroniskā pasta adresi (ja ir);</w:t>
      </w:r>
    </w:p>
    <w:p w14:paraId="4FF2901E"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nomas objektu – neapbūvētā zemesgabala nosaukumu, atrašanās vietu, kadastra apzīmējumu;</w:t>
      </w:r>
    </w:p>
    <w:p w14:paraId="278FBE8B"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lastRenderedPageBreak/>
        <w:t>nomas laikā plānotās darbības zemesgabalā;</w:t>
      </w:r>
    </w:p>
    <w:p w14:paraId="508DA6B3" w14:textId="77777777" w:rsidR="00937D5F" w:rsidRPr="00937D5F" w:rsidRDefault="00937D5F" w:rsidP="00937D5F">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pretendenta piekrišanu, ka iznomātājs kā kredītinformācijas lietotājs ir tiesīgs pieprasīt un saņemt kredītinformāciju, tai skaitā ziņas par pretendenta kavētajiem maksājumiem un tā kredītreitingu, no iznomātājam pieejamām datu bāzēm.</w:t>
      </w:r>
    </w:p>
    <w:p w14:paraId="6540F073" w14:textId="77777777" w:rsidR="00937D5F" w:rsidRPr="00937D5F" w:rsidRDefault="00937D5F" w:rsidP="00937D5F">
      <w:pPr>
        <w:pStyle w:val="NoSpacing"/>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 </w:t>
      </w:r>
    </w:p>
    <w:p w14:paraId="07555A4D" w14:textId="77777777" w:rsidR="00937D5F" w:rsidRPr="00937D5F" w:rsidRDefault="00937D5F" w:rsidP="00937D5F">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Zemesgabalu neiznomā pretendentam, ja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7075EC60" w14:textId="77777777" w:rsidR="00937D5F" w:rsidRPr="00937D5F" w:rsidRDefault="00937D5F" w:rsidP="00937D5F">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Izsoles dalībnieks netiek reģistrēts, ja Pieteikumā nav norādīta visa 3.1. punktā norādītā informācija, vai ir beidzies izsoles reģistrācijas termiņš.</w:t>
      </w:r>
    </w:p>
    <w:p w14:paraId="76FA05C0" w14:textId="77777777" w:rsidR="00937D5F" w:rsidRPr="00937D5F" w:rsidRDefault="00937D5F" w:rsidP="00937D5F">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Iznomātāja vadītājs (lēmējinstitūcija), iznomātāja izveidotas komisijas locekļi, kas pieņem lēmumus vai veic citas šajos noteikumos minētās darbības zemesgabala iznomāšanas procesā, nedrīkst būt nomas tiesību pretendenti, kā arī tieši vai netieši ieinteresēti attiecīgā procesa iznākumā.</w:t>
      </w:r>
    </w:p>
    <w:p w14:paraId="70BB7FB9" w14:textId="77777777" w:rsidR="00937D5F" w:rsidRPr="00937D5F" w:rsidRDefault="00937D5F" w:rsidP="00937D5F">
      <w:pPr>
        <w:ind w:left="720"/>
        <w:jc w:val="both"/>
        <w:rPr>
          <w:rFonts w:asciiTheme="minorHAnsi" w:hAnsiTheme="minorHAnsi" w:cstheme="minorHAnsi"/>
          <w:sz w:val="22"/>
          <w:szCs w:val="22"/>
        </w:rPr>
      </w:pPr>
    </w:p>
    <w:p w14:paraId="641FC87A" w14:textId="77777777" w:rsidR="00937D5F" w:rsidRPr="00A446A1" w:rsidRDefault="00937D5F" w:rsidP="00937D5F">
      <w:pPr>
        <w:numPr>
          <w:ilvl w:val="0"/>
          <w:numId w:val="2"/>
        </w:numPr>
        <w:tabs>
          <w:tab w:val="clear" w:pos="1920"/>
        </w:tabs>
        <w:ind w:left="709" w:hanging="283"/>
        <w:jc w:val="center"/>
        <w:rPr>
          <w:rFonts w:asciiTheme="minorHAnsi" w:hAnsiTheme="minorHAnsi" w:cstheme="minorHAnsi"/>
          <w:b/>
          <w:bCs/>
          <w:sz w:val="22"/>
          <w:szCs w:val="22"/>
        </w:rPr>
      </w:pPr>
      <w:r w:rsidRPr="00A446A1">
        <w:rPr>
          <w:rFonts w:asciiTheme="minorHAnsi" w:hAnsiTheme="minorHAnsi" w:cstheme="minorHAnsi"/>
          <w:b/>
          <w:bCs/>
          <w:sz w:val="22"/>
          <w:szCs w:val="22"/>
        </w:rPr>
        <w:t>Izsoles process</w:t>
      </w:r>
    </w:p>
    <w:p w14:paraId="325ADC4B"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Izsolē var piedalīties personas, kuras šajos noteikumos noteiktajā kārtībā atzītas par izsoles dalībniekiem.</w:t>
      </w:r>
    </w:p>
    <w:p w14:paraId="62C1F945"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Ja izsolei piesakās tikai viens pretendents, izsoli atzīst par notikušu. Iznomātājs ar pretendentu slēdz nomas līgumu par nomas maksu, kas nav zemāka par iznomātāja noteikto izsoles sākuma nomas maksu.</w:t>
      </w:r>
    </w:p>
    <w:p w14:paraId="4684A59B"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Ja zemesgabala izsoles publikācijā norādītajā pieteikumu iesniegšanas termiņā neviens pretendents nav pieteicies, iznomātājs var pazemināt noteikto izsoles sākuma nomas maksu ne vairāk kā par 20 % un rīkot atkārtotu izsoli.</w:t>
      </w:r>
    </w:p>
    <w:p w14:paraId="69D20778"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Zemesgabala nomas tiesību solīšanu mutiskā izsolē sāk no iznomātāja noteiktās izsoles sākuma nomas maksas. </w:t>
      </w:r>
    </w:p>
    <w:p w14:paraId="39757078" w14:textId="42655B61"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69687851"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Ja pretendents, kurš piedāvājis augstāko nomas maksu, atsakās slēgt nomas līgumu, iznomātājam ir tiesības piedāvāt slēgt nomas līgumu pretendentam, kurš ir piedāvājis nākamo augstāko nomas maksu. Iznomātājs 10 darbdienu laikā pēc minētā piedāvājuma nosūtīšanas publicē šo informāciju Cēsu novada pašvaldības mājas lapā www.cesis.lv. </w:t>
      </w:r>
    </w:p>
    <w:p w14:paraId="67DCBBA0"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Pretendents, kurš piedāvājis nākamo augstāko nomas maksu, atbildi uz šo noteikumu 4.6. minēto piedāvājumu sniedz 10 darbdienu laikā pēc tā saņemšanas dienas. Ja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p>
    <w:p w14:paraId="1A16E12A"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Iznomātājs 10 darbdienu laikā pēc nomas līguma spēkā stāšanās publicē attiecīgo informāciju Cēsu  novada pašvaldības tīmekļvietnē www.cesis.lv. </w:t>
      </w:r>
    </w:p>
    <w:p w14:paraId="7AC8BB48" w14:textId="77777777" w:rsidR="00937D5F" w:rsidRPr="00937D5F" w:rsidRDefault="00937D5F" w:rsidP="00937D5F">
      <w:pPr>
        <w:numPr>
          <w:ilvl w:val="1"/>
          <w:numId w:val="2"/>
        </w:numPr>
        <w:tabs>
          <w:tab w:val="clear" w:pos="720"/>
        </w:tabs>
        <w:ind w:left="567" w:hanging="567"/>
        <w:jc w:val="both"/>
        <w:rPr>
          <w:rFonts w:asciiTheme="minorHAnsi" w:hAnsiTheme="minorHAnsi" w:cstheme="minorHAnsi"/>
          <w:bCs/>
          <w:sz w:val="22"/>
          <w:szCs w:val="22"/>
        </w:rPr>
      </w:pPr>
      <w:r w:rsidRPr="00937D5F">
        <w:rPr>
          <w:rFonts w:asciiTheme="minorHAnsi" w:hAnsiTheme="minorHAnsi" w:cstheme="minorHAnsi"/>
          <w:bCs/>
          <w:sz w:val="22"/>
          <w:szCs w:val="22"/>
        </w:rPr>
        <w:t>Izsoles dalībniekiem ir tiesības iesniegt sūdzības Cēsu novada domē par komisijas veiktajām darbībām un izsoles norisi 5 (piecu) darba dienu laikā no izsoles dienas.</w:t>
      </w:r>
    </w:p>
    <w:sectPr w:rsidR="00937D5F" w:rsidRPr="00937D5F" w:rsidSect="00937D5F">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A223D8C"/>
    <w:name w:val="WW8Num5"/>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b w:val="0"/>
        <w:bCs/>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870141924">
    <w:abstractNumId w:val="0"/>
  </w:num>
  <w:num w:numId="2" w16cid:durableId="1989479039">
    <w:abstractNumId w:val="1"/>
  </w:num>
  <w:num w:numId="3" w16cid:durableId="1543899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F"/>
    <w:rsid w:val="000675EA"/>
    <w:rsid w:val="000F6C85"/>
    <w:rsid w:val="00111155"/>
    <w:rsid w:val="001961DC"/>
    <w:rsid w:val="00333FCE"/>
    <w:rsid w:val="00356C4A"/>
    <w:rsid w:val="003A5894"/>
    <w:rsid w:val="0046071A"/>
    <w:rsid w:val="004C7A05"/>
    <w:rsid w:val="00705A41"/>
    <w:rsid w:val="00937D5F"/>
    <w:rsid w:val="00A446A1"/>
    <w:rsid w:val="00A94215"/>
    <w:rsid w:val="00AB5DD2"/>
    <w:rsid w:val="00B7227F"/>
    <w:rsid w:val="00DD5CFF"/>
    <w:rsid w:val="00E57059"/>
    <w:rsid w:val="00F00CDA"/>
    <w:rsid w:val="00F645A2"/>
    <w:rsid w:val="00FD2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2ACB"/>
  <w15:chartTrackingRefBased/>
  <w15:docId w15:val="{48EFA052-52E5-4921-9554-9AC9DF2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5F"/>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qFormat/>
    <w:rsid w:val="00937D5F"/>
    <w:pPr>
      <w:keepNext/>
      <w:numPr>
        <w:numId w:val="1"/>
      </w:numPr>
      <w:jc w:val="right"/>
      <w:outlineLvl w:val="0"/>
    </w:pPr>
    <w:rPr>
      <w:rFonts w:ascii="Cambria" w:hAnsi="Cambria"/>
      <w:b/>
      <w:bCs/>
      <w:kern w:val="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D5F"/>
    <w:rPr>
      <w:rFonts w:ascii="Cambria" w:eastAsia="Times New Roman" w:hAnsi="Cambria" w:cs="Times New Roman"/>
      <w:b/>
      <w:bCs/>
      <w:kern w:val="1"/>
      <w:sz w:val="32"/>
      <w:szCs w:val="32"/>
      <w:lang w:val="en-GB" w:eastAsia="ar-SA"/>
      <w14:ligatures w14:val="none"/>
    </w:rPr>
  </w:style>
  <w:style w:type="paragraph" w:styleId="Title">
    <w:name w:val="Title"/>
    <w:basedOn w:val="Normal"/>
    <w:next w:val="Subtitle"/>
    <w:link w:val="TitleChar"/>
    <w:qFormat/>
    <w:rsid w:val="00937D5F"/>
    <w:pPr>
      <w:jc w:val="center"/>
    </w:pPr>
    <w:rPr>
      <w:rFonts w:ascii="Cambria" w:hAnsi="Cambria"/>
      <w:b/>
      <w:bCs/>
      <w:kern w:val="1"/>
      <w:sz w:val="32"/>
      <w:szCs w:val="32"/>
      <w:lang w:val="en-GB"/>
    </w:rPr>
  </w:style>
  <w:style w:type="character" w:customStyle="1" w:styleId="TitleChar">
    <w:name w:val="Title Char"/>
    <w:basedOn w:val="DefaultParagraphFont"/>
    <w:link w:val="Title"/>
    <w:rsid w:val="00937D5F"/>
    <w:rPr>
      <w:rFonts w:ascii="Cambria" w:eastAsia="Times New Roman" w:hAnsi="Cambria" w:cs="Times New Roman"/>
      <w:b/>
      <w:bCs/>
      <w:kern w:val="1"/>
      <w:sz w:val="32"/>
      <w:szCs w:val="32"/>
      <w:lang w:val="en-GB" w:eastAsia="ar-SA"/>
      <w14:ligatures w14:val="none"/>
    </w:rPr>
  </w:style>
  <w:style w:type="paragraph" w:styleId="NoSpacing">
    <w:name w:val="No Spacing"/>
    <w:qFormat/>
    <w:rsid w:val="00937D5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Hyperlink">
    <w:name w:val="Hyperlink"/>
    <w:uiPriority w:val="99"/>
    <w:unhideWhenUsed/>
    <w:rsid w:val="00937D5F"/>
    <w:rPr>
      <w:color w:val="0000FF"/>
      <w:u w:val="single"/>
    </w:rPr>
  </w:style>
  <w:style w:type="paragraph" w:styleId="ListParagraph">
    <w:name w:val="List Paragraph"/>
    <w:basedOn w:val="Normal"/>
    <w:uiPriority w:val="34"/>
    <w:qFormat/>
    <w:rsid w:val="00937D5F"/>
    <w:pPr>
      <w:ind w:left="720"/>
      <w:contextualSpacing/>
    </w:pPr>
  </w:style>
  <w:style w:type="paragraph" w:styleId="Subtitle">
    <w:name w:val="Subtitle"/>
    <w:basedOn w:val="Normal"/>
    <w:next w:val="Normal"/>
    <w:link w:val="SubtitleChar"/>
    <w:uiPriority w:val="11"/>
    <w:qFormat/>
    <w:rsid w:val="00937D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7D5F"/>
    <w:rPr>
      <w:rFonts w:eastAsiaTheme="minorEastAsia"/>
      <w:color w:val="5A5A5A" w:themeColor="text1" w:themeTint="A5"/>
      <w:spacing w:val="15"/>
      <w:kern w:val="0"/>
      <w:lang w:eastAsia="ar-SA"/>
      <w14:ligatures w14:val="none"/>
    </w:rPr>
  </w:style>
  <w:style w:type="paragraph" w:styleId="Revision">
    <w:name w:val="Revision"/>
    <w:hidden/>
    <w:uiPriority w:val="99"/>
    <w:semiHidden/>
    <w:rsid w:val="00356C4A"/>
    <w:pPr>
      <w:spacing w:after="0" w:line="240" w:lineRule="auto"/>
    </w:pPr>
    <w:rPr>
      <w:rFonts w:ascii="Times New Roman" w:eastAsia="Times New Roman" w:hAnsi="Times New Roman" w:cs="Times New Roman"/>
      <w:kern w:val="0"/>
      <w:sz w:val="24"/>
      <w:szCs w:val="24"/>
      <w:lang w:eastAsia="ar-SA"/>
      <w14:ligatures w14:val="none"/>
    </w:rPr>
  </w:style>
  <w:style w:type="character" w:styleId="CommentReference">
    <w:name w:val="annotation reference"/>
    <w:basedOn w:val="DefaultParagraphFont"/>
    <w:uiPriority w:val="99"/>
    <w:semiHidden/>
    <w:unhideWhenUsed/>
    <w:rsid w:val="00356C4A"/>
    <w:rPr>
      <w:sz w:val="16"/>
      <w:szCs w:val="16"/>
    </w:rPr>
  </w:style>
  <w:style w:type="paragraph" w:styleId="CommentText">
    <w:name w:val="annotation text"/>
    <w:basedOn w:val="Normal"/>
    <w:link w:val="CommentTextChar"/>
    <w:uiPriority w:val="99"/>
    <w:unhideWhenUsed/>
    <w:rsid w:val="00356C4A"/>
    <w:rPr>
      <w:sz w:val="20"/>
      <w:szCs w:val="20"/>
    </w:rPr>
  </w:style>
  <w:style w:type="character" w:customStyle="1" w:styleId="CommentTextChar">
    <w:name w:val="Comment Text Char"/>
    <w:basedOn w:val="DefaultParagraphFont"/>
    <w:link w:val="CommentText"/>
    <w:uiPriority w:val="99"/>
    <w:rsid w:val="00356C4A"/>
    <w:rPr>
      <w:rFonts w:ascii="Times New Roman" w:eastAsia="Times New Roman" w:hAnsi="Times New Roman" w:cs="Times New Roman"/>
      <w:kern w:val="0"/>
      <w:sz w:val="20"/>
      <w:szCs w:val="20"/>
      <w:lang w:eastAsia="ar-SA"/>
      <w14:ligatures w14:val="none"/>
    </w:rPr>
  </w:style>
  <w:style w:type="paragraph" w:styleId="CommentSubject">
    <w:name w:val="annotation subject"/>
    <w:basedOn w:val="CommentText"/>
    <w:next w:val="CommentText"/>
    <w:link w:val="CommentSubjectChar"/>
    <w:uiPriority w:val="99"/>
    <w:semiHidden/>
    <w:unhideWhenUsed/>
    <w:rsid w:val="00356C4A"/>
    <w:rPr>
      <w:b/>
      <w:bCs/>
    </w:rPr>
  </w:style>
  <w:style w:type="character" w:customStyle="1" w:styleId="CommentSubjectChar">
    <w:name w:val="Comment Subject Char"/>
    <w:basedOn w:val="CommentTextChar"/>
    <w:link w:val="CommentSubject"/>
    <w:uiPriority w:val="99"/>
    <w:semiHidden/>
    <w:rsid w:val="00356C4A"/>
    <w:rPr>
      <w:rFonts w:ascii="Times New Roman" w:eastAsia="Times New Roman" w:hAnsi="Times New Roman" w:cs="Times New Roman"/>
      <w:b/>
      <w:bCs/>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u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5FC5-D0C1-4582-B17F-07581C63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4564</Words>
  <Characters>2603</Characters>
  <Application>Microsoft Office Word</Application>
  <DocSecurity>0</DocSecurity>
  <Lines>21</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3</cp:revision>
  <dcterms:created xsi:type="dcterms:W3CDTF">2023-09-06T05:59:00Z</dcterms:created>
  <dcterms:modified xsi:type="dcterms:W3CDTF">2023-09-06T05:59:00Z</dcterms:modified>
</cp:coreProperties>
</file>