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3C49C" w14:textId="77777777" w:rsidR="00C6604B" w:rsidRPr="00AA4006" w:rsidRDefault="00C6604B" w:rsidP="00C6604B">
      <w:pPr>
        <w:jc w:val="right"/>
        <w:rPr>
          <w:rFonts w:asciiTheme="minorHAnsi" w:hAnsiTheme="minorHAnsi" w:cstheme="minorHAnsi"/>
          <w:iCs w:val="0"/>
          <w:sz w:val="22"/>
          <w:szCs w:val="22"/>
        </w:rPr>
      </w:pPr>
      <w:r w:rsidRPr="00AA4006">
        <w:rPr>
          <w:rFonts w:asciiTheme="minorHAnsi" w:hAnsiTheme="minorHAnsi" w:cstheme="minorHAnsi"/>
          <w:sz w:val="22"/>
          <w:szCs w:val="22"/>
        </w:rPr>
        <w:t>Apstiprināti</w:t>
      </w:r>
    </w:p>
    <w:p w14:paraId="24FA4DD8" w14:textId="77777777" w:rsidR="00C6604B" w:rsidRPr="00AA4006" w:rsidRDefault="00C6604B" w:rsidP="00C6604B">
      <w:pPr>
        <w:jc w:val="right"/>
        <w:rPr>
          <w:rFonts w:asciiTheme="minorHAnsi" w:hAnsiTheme="minorHAnsi" w:cstheme="minorHAnsi"/>
          <w:iCs w:val="0"/>
          <w:sz w:val="22"/>
          <w:szCs w:val="22"/>
        </w:rPr>
      </w:pPr>
      <w:r w:rsidRPr="00AA4006">
        <w:rPr>
          <w:rFonts w:asciiTheme="minorHAnsi" w:hAnsiTheme="minorHAnsi" w:cstheme="minorHAnsi"/>
          <w:sz w:val="22"/>
          <w:szCs w:val="22"/>
        </w:rPr>
        <w:t xml:space="preserve">ar </w:t>
      </w:r>
      <w:proofErr w:type="spellStart"/>
      <w:r w:rsidRPr="00AA4006">
        <w:rPr>
          <w:rFonts w:asciiTheme="minorHAnsi" w:hAnsiTheme="minorHAnsi" w:cstheme="minorHAnsi"/>
          <w:sz w:val="22"/>
          <w:szCs w:val="22"/>
        </w:rPr>
        <w:t>Cēsu</w:t>
      </w:r>
      <w:proofErr w:type="spellEnd"/>
      <w:r w:rsidRPr="00AA4006">
        <w:rPr>
          <w:rFonts w:asciiTheme="minorHAnsi" w:hAnsiTheme="minorHAnsi" w:cstheme="minorHAnsi"/>
          <w:sz w:val="22"/>
          <w:szCs w:val="22"/>
        </w:rPr>
        <w:t xml:space="preserve"> novada domes</w:t>
      </w:r>
    </w:p>
    <w:p w14:paraId="318921A6" w14:textId="77777777" w:rsidR="00C6604B" w:rsidRPr="00AA4006" w:rsidRDefault="00C6604B" w:rsidP="00C6604B">
      <w:pPr>
        <w:jc w:val="right"/>
        <w:rPr>
          <w:rFonts w:asciiTheme="minorHAnsi" w:hAnsiTheme="minorHAnsi" w:cstheme="minorHAnsi"/>
          <w:iCs w:val="0"/>
          <w:sz w:val="22"/>
          <w:szCs w:val="22"/>
        </w:rPr>
      </w:pPr>
      <w:r w:rsidRPr="00AA4006">
        <w:rPr>
          <w:rFonts w:asciiTheme="minorHAnsi" w:hAnsiTheme="minorHAnsi" w:cstheme="minorHAnsi"/>
          <w:sz w:val="22"/>
          <w:szCs w:val="22"/>
        </w:rPr>
        <w:t>12.10.2023. lēmumu Nr.5</w:t>
      </w:r>
      <w:r>
        <w:rPr>
          <w:rFonts w:asciiTheme="minorHAnsi" w:hAnsiTheme="minorHAnsi" w:cstheme="minorHAnsi"/>
          <w:sz w:val="22"/>
          <w:szCs w:val="22"/>
        </w:rPr>
        <w:t>71</w:t>
      </w:r>
    </w:p>
    <w:p w14:paraId="74DCB066" w14:textId="77777777" w:rsidR="00C6604B" w:rsidRPr="00AA4006" w:rsidRDefault="00C6604B" w:rsidP="00C6604B">
      <w:pPr>
        <w:ind w:left="1260"/>
        <w:jc w:val="right"/>
        <w:rPr>
          <w:rFonts w:asciiTheme="minorHAnsi" w:hAnsiTheme="minorHAnsi" w:cstheme="minorHAnsi"/>
          <w:iCs w:val="0"/>
          <w:sz w:val="22"/>
          <w:szCs w:val="22"/>
        </w:rPr>
      </w:pPr>
    </w:p>
    <w:p w14:paraId="516823C0" w14:textId="77777777" w:rsidR="00C6604B" w:rsidRPr="0052615F" w:rsidRDefault="00C6604B" w:rsidP="00C6604B">
      <w:pPr>
        <w:suppressAutoHyphens/>
        <w:jc w:val="center"/>
        <w:rPr>
          <w:rFonts w:asciiTheme="minorHAnsi" w:hAnsiTheme="minorHAnsi" w:cstheme="minorHAnsi"/>
          <w:b/>
          <w:bCs/>
          <w:color w:val="000000"/>
          <w:sz w:val="22"/>
          <w:szCs w:val="22"/>
          <w:lang w:eastAsia="lv-LV" w:bidi="ar-QA"/>
        </w:rPr>
      </w:pPr>
      <w:proofErr w:type="spellStart"/>
      <w:r w:rsidRPr="0052615F">
        <w:rPr>
          <w:rFonts w:asciiTheme="minorHAnsi" w:hAnsiTheme="minorHAnsi" w:cstheme="minorHAnsi"/>
          <w:b/>
          <w:bCs/>
          <w:color w:val="000000"/>
          <w:sz w:val="22"/>
          <w:szCs w:val="22"/>
          <w:lang w:eastAsia="lv-LV" w:bidi="ar-QA"/>
        </w:rPr>
        <w:t>Cēsu</w:t>
      </w:r>
      <w:proofErr w:type="spellEnd"/>
      <w:r w:rsidRPr="0052615F">
        <w:rPr>
          <w:rFonts w:asciiTheme="minorHAnsi" w:hAnsiTheme="minorHAnsi" w:cstheme="minorHAnsi"/>
          <w:b/>
          <w:bCs/>
          <w:color w:val="000000"/>
          <w:sz w:val="22"/>
          <w:szCs w:val="22"/>
          <w:lang w:eastAsia="lv-LV" w:bidi="ar-QA"/>
        </w:rPr>
        <w:t xml:space="preserve"> novada pašvaldībai piederošā nekustamā īpašuma- Ainavu iela 2</w:t>
      </w:r>
      <w:bookmarkStart w:id="0" w:name="_Hlk94212112"/>
      <w:r w:rsidRPr="0052615F">
        <w:rPr>
          <w:rFonts w:asciiTheme="minorHAnsi" w:hAnsiTheme="minorHAnsi" w:cstheme="minorHAnsi"/>
          <w:b/>
          <w:bCs/>
          <w:color w:val="000000"/>
          <w:sz w:val="22"/>
          <w:szCs w:val="22"/>
          <w:lang w:eastAsia="lv-LV" w:bidi="ar-QA"/>
        </w:rPr>
        <w:t xml:space="preserve">, Līgatne, </w:t>
      </w:r>
      <w:proofErr w:type="spellStart"/>
      <w:r w:rsidRPr="0052615F">
        <w:rPr>
          <w:rFonts w:asciiTheme="minorHAnsi" w:hAnsiTheme="minorHAnsi" w:cstheme="minorHAnsi"/>
          <w:b/>
          <w:bCs/>
          <w:color w:val="000000"/>
          <w:sz w:val="22"/>
          <w:szCs w:val="22"/>
          <w:lang w:eastAsia="lv-LV" w:bidi="ar-QA"/>
        </w:rPr>
        <w:t>Cēsu</w:t>
      </w:r>
      <w:proofErr w:type="spellEnd"/>
      <w:r w:rsidRPr="0052615F">
        <w:rPr>
          <w:rFonts w:asciiTheme="minorHAnsi" w:hAnsiTheme="minorHAnsi" w:cstheme="minorHAnsi"/>
          <w:b/>
          <w:bCs/>
          <w:color w:val="000000"/>
          <w:sz w:val="22"/>
          <w:szCs w:val="22"/>
          <w:lang w:eastAsia="lv-LV" w:bidi="ar-QA"/>
        </w:rPr>
        <w:t xml:space="preserve"> novads</w:t>
      </w:r>
      <w:bookmarkEnd w:id="0"/>
      <w:r w:rsidRPr="0052615F">
        <w:rPr>
          <w:rFonts w:asciiTheme="minorHAnsi" w:hAnsiTheme="minorHAnsi" w:cstheme="minorHAnsi"/>
          <w:b/>
          <w:bCs/>
          <w:color w:val="000000"/>
          <w:sz w:val="22"/>
          <w:szCs w:val="22"/>
          <w:lang w:eastAsia="lv-LV" w:bidi="ar-QA"/>
        </w:rPr>
        <w:t xml:space="preserve"> (kadastra apzīmējums 4211 005 0001)</w:t>
      </w:r>
    </w:p>
    <w:p w14:paraId="23306FC4" w14:textId="77777777" w:rsidR="00C6604B" w:rsidRPr="0052615F" w:rsidRDefault="00C6604B" w:rsidP="00C6604B">
      <w:pPr>
        <w:suppressAutoHyphens/>
        <w:jc w:val="center"/>
        <w:rPr>
          <w:rFonts w:asciiTheme="minorHAnsi" w:hAnsiTheme="minorHAnsi" w:cstheme="minorHAnsi"/>
          <w:b/>
          <w:color w:val="000000"/>
          <w:sz w:val="22"/>
          <w:szCs w:val="22"/>
          <w:lang w:eastAsia="lv-LV" w:bidi="ar-QA"/>
        </w:rPr>
      </w:pPr>
      <w:r w:rsidRPr="0052615F">
        <w:rPr>
          <w:rFonts w:asciiTheme="minorHAnsi" w:hAnsiTheme="minorHAnsi" w:cstheme="minorHAnsi"/>
          <w:b/>
          <w:color w:val="000000"/>
          <w:sz w:val="22"/>
          <w:szCs w:val="22"/>
          <w:lang w:eastAsia="lv-LV" w:bidi="ar-QA"/>
        </w:rPr>
        <w:t>ELEKTRONISKĀS IZSOLES NOTEIKUMI</w:t>
      </w:r>
    </w:p>
    <w:p w14:paraId="143C8514" w14:textId="77777777" w:rsidR="00C6604B" w:rsidRPr="0052615F" w:rsidRDefault="00C6604B" w:rsidP="00C6604B">
      <w:pPr>
        <w:suppressAutoHyphens/>
        <w:jc w:val="center"/>
        <w:rPr>
          <w:rFonts w:asciiTheme="minorHAnsi" w:hAnsiTheme="minorHAnsi" w:cstheme="minorHAnsi"/>
          <w:color w:val="000000"/>
          <w:sz w:val="22"/>
          <w:szCs w:val="22"/>
          <w:lang w:eastAsia="lv-LV" w:bidi="ar-QA"/>
        </w:rPr>
      </w:pPr>
    </w:p>
    <w:p w14:paraId="70C9FFB1" w14:textId="77777777" w:rsidR="00C6604B" w:rsidRPr="0052615F" w:rsidRDefault="00C6604B" w:rsidP="00C6604B">
      <w:pPr>
        <w:numPr>
          <w:ilvl w:val="0"/>
          <w:numId w:val="2"/>
        </w:numPr>
        <w:suppressAutoHyphens/>
        <w:ind w:left="357" w:hanging="357"/>
        <w:jc w:val="center"/>
        <w:rPr>
          <w:rFonts w:asciiTheme="minorHAnsi" w:hAnsiTheme="minorHAnsi" w:cstheme="minorHAnsi"/>
          <w:b/>
          <w:color w:val="000000"/>
          <w:sz w:val="22"/>
          <w:szCs w:val="22"/>
          <w:lang w:eastAsia="lv-LV" w:bidi="ar-QA"/>
        </w:rPr>
      </w:pPr>
      <w:r w:rsidRPr="0052615F">
        <w:rPr>
          <w:rFonts w:asciiTheme="minorHAnsi" w:hAnsiTheme="minorHAnsi" w:cstheme="minorHAnsi"/>
          <w:b/>
          <w:color w:val="000000"/>
          <w:sz w:val="22"/>
          <w:szCs w:val="22"/>
          <w:lang w:eastAsia="lv-LV" w:bidi="ar-QA"/>
        </w:rPr>
        <w:t>Vispārīgie noteikumi</w:t>
      </w:r>
    </w:p>
    <w:p w14:paraId="106328AF" w14:textId="77777777" w:rsidR="00C6604B" w:rsidRPr="0052615F" w:rsidRDefault="00C6604B" w:rsidP="00C6604B">
      <w:pPr>
        <w:numPr>
          <w:ilvl w:val="1"/>
          <w:numId w:val="2"/>
        </w:numPr>
        <w:suppressAutoHyphens/>
        <w:jc w:val="both"/>
        <w:rPr>
          <w:rFonts w:asciiTheme="minorHAnsi" w:hAnsiTheme="minorHAnsi" w:cstheme="minorHAnsi"/>
          <w:bCs/>
          <w:sz w:val="22"/>
          <w:szCs w:val="22"/>
          <w:lang w:eastAsia="lv-LV" w:bidi="ar-QA"/>
        </w:rPr>
      </w:pPr>
      <w:r w:rsidRPr="0052615F">
        <w:rPr>
          <w:rFonts w:asciiTheme="minorHAnsi" w:hAnsiTheme="minorHAnsi" w:cstheme="minorHAnsi"/>
          <w:bCs/>
          <w:color w:val="000000"/>
          <w:sz w:val="22"/>
          <w:szCs w:val="22"/>
          <w:lang w:eastAsia="lv-LV" w:bidi="ar-QA"/>
        </w:rPr>
        <w:t xml:space="preserve">Šie noteikumi paredz kārtību, kādā rīkojama pašvaldības nekustamā īpašuma </w:t>
      </w:r>
      <w:r w:rsidRPr="0052615F">
        <w:rPr>
          <w:rFonts w:asciiTheme="minorHAnsi" w:hAnsiTheme="minorHAnsi" w:cstheme="minorHAnsi"/>
          <w:color w:val="000000"/>
          <w:sz w:val="22"/>
          <w:szCs w:val="22"/>
          <w:lang w:eastAsia="ar-QA" w:bidi="ar-QA"/>
        </w:rPr>
        <w:t xml:space="preserve">– Ainavu iela 2, Līgatne, </w:t>
      </w:r>
      <w:proofErr w:type="spellStart"/>
      <w:r w:rsidRPr="0052615F">
        <w:rPr>
          <w:rFonts w:asciiTheme="minorHAnsi" w:hAnsiTheme="minorHAnsi" w:cstheme="minorHAnsi"/>
          <w:color w:val="000000"/>
          <w:sz w:val="22"/>
          <w:szCs w:val="22"/>
          <w:lang w:eastAsia="ar-QA" w:bidi="ar-QA"/>
        </w:rPr>
        <w:t>Cēsu</w:t>
      </w:r>
      <w:proofErr w:type="spellEnd"/>
      <w:r w:rsidRPr="0052615F">
        <w:rPr>
          <w:rFonts w:asciiTheme="minorHAnsi" w:hAnsiTheme="minorHAnsi" w:cstheme="minorHAnsi"/>
          <w:color w:val="000000"/>
          <w:sz w:val="22"/>
          <w:szCs w:val="22"/>
          <w:lang w:eastAsia="ar-QA" w:bidi="ar-QA"/>
        </w:rPr>
        <w:t xml:space="preserve"> novads, kadastra Nr. 4211 005 0001,</w:t>
      </w:r>
      <w:r w:rsidRPr="0052615F">
        <w:rPr>
          <w:rFonts w:asciiTheme="minorHAnsi" w:hAnsiTheme="minorHAnsi" w:cstheme="minorHAnsi"/>
          <w:sz w:val="22"/>
          <w:szCs w:val="22"/>
          <w:lang w:eastAsia="ar-SA"/>
        </w:rPr>
        <w:t xml:space="preserve"> zemes vienības kadastra apzīmējums 4211 005 0026</w:t>
      </w:r>
      <w:r w:rsidRPr="0052615F">
        <w:rPr>
          <w:rFonts w:asciiTheme="minorHAnsi" w:hAnsiTheme="minorHAnsi" w:cstheme="minorHAnsi"/>
          <w:color w:val="000000"/>
          <w:sz w:val="22"/>
          <w:szCs w:val="22"/>
          <w:lang w:eastAsia="ar-QA" w:bidi="ar-QA"/>
        </w:rPr>
        <w:t xml:space="preserve"> uz kuras atrodas būves ar kadastra apzīmējumu </w:t>
      </w:r>
      <w:r w:rsidRPr="0052615F">
        <w:rPr>
          <w:rFonts w:asciiTheme="minorHAnsi" w:hAnsiTheme="minorHAnsi" w:cstheme="minorHAnsi"/>
          <w:sz w:val="22"/>
          <w:szCs w:val="22"/>
        </w:rPr>
        <w:t xml:space="preserve">4211 005 030 0001 un 4211 005 030 0002 </w:t>
      </w:r>
      <w:r w:rsidRPr="0052615F">
        <w:rPr>
          <w:rFonts w:asciiTheme="minorHAnsi" w:hAnsiTheme="minorHAnsi" w:cstheme="minorHAnsi"/>
          <w:color w:val="000000"/>
          <w:sz w:val="22"/>
          <w:szCs w:val="22"/>
          <w:lang w:eastAsia="lv-LV" w:bidi="ar-QA"/>
        </w:rPr>
        <w:t>atsavināšanas procedūra, pārdodot elektroniskā izsolē ar augšupejošu</w:t>
      </w:r>
      <w:r w:rsidRPr="0052615F">
        <w:rPr>
          <w:rFonts w:asciiTheme="minorHAnsi" w:hAnsiTheme="minorHAnsi" w:cstheme="minorHAnsi"/>
          <w:bCs/>
          <w:color w:val="000000"/>
          <w:sz w:val="22"/>
          <w:szCs w:val="22"/>
          <w:lang w:eastAsia="lv-LV" w:bidi="ar-QA"/>
        </w:rPr>
        <w:t xml:space="preserve"> soli. </w:t>
      </w:r>
    </w:p>
    <w:p w14:paraId="471C6CF5" w14:textId="77777777" w:rsidR="00C6604B" w:rsidRPr="0052615F" w:rsidRDefault="00C6604B" w:rsidP="00C6604B">
      <w:pPr>
        <w:numPr>
          <w:ilvl w:val="1"/>
          <w:numId w:val="2"/>
        </w:numPr>
        <w:suppressAutoHyphens/>
        <w:jc w:val="both"/>
        <w:rPr>
          <w:rFonts w:asciiTheme="minorHAnsi" w:hAnsiTheme="minorHAnsi" w:cstheme="minorHAnsi"/>
          <w:bCs/>
          <w:sz w:val="22"/>
          <w:szCs w:val="22"/>
          <w:lang w:eastAsia="lv-LV" w:bidi="ar-QA"/>
        </w:rPr>
      </w:pPr>
      <w:r w:rsidRPr="0052615F">
        <w:rPr>
          <w:rFonts w:asciiTheme="minorHAnsi" w:hAnsiTheme="minorHAnsi" w:cstheme="minorHAnsi"/>
          <w:bCs/>
          <w:sz w:val="22"/>
          <w:szCs w:val="22"/>
          <w:lang w:eastAsia="lv-LV" w:bidi="ar-QA"/>
        </w:rPr>
        <w:t xml:space="preserve">Izsoli atbilstoši šiem noteikumiem, pamatojoties uz Publiskās personas mantas atsavināšanas likumu, rīko </w:t>
      </w:r>
      <w:proofErr w:type="spellStart"/>
      <w:r w:rsidRPr="0052615F">
        <w:rPr>
          <w:rFonts w:asciiTheme="minorHAnsi" w:hAnsiTheme="minorHAnsi" w:cstheme="minorHAnsi"/>
          <w:bCs/>
          <w:sz w:val="22"/>
          <w:szCs w:val="22"/>
          <w:lang w:eastAsia="lv-LV" w:bidi="ar-QA"/>
        </w:rPr>
        <w:t>Cēsu</w:t>
      </w:r>
      <w:proofErr w:type="spellEnd"/>
      <w:r w:rsidRPr="0052615F">
        <w:rPr>
          <w:rFonts w:asciiTheme="minorHAnsi" w:hAnsiTheme="minorHAnsi" w:cstheme="minorHAnsi"/>
          <w:bCs/>
          <w:sz w:val="22"/>
          <w:szCs w:val="22"/>
          <w:lang w:eastAsia="lv-LV" w:bidi="ar-QA"/>
        </w:rPr>
        <w:t xml:space="preserve"> novada Līgatnes apvienības pārvaldes  kustamās un nekustamās mantas izsoļu un atsavināšanas komisija (turpmāk tekstā – Komisija).</w:t>
      </w:r>
      <w:r w:rsidRPr="0052615F">
        <w:rPr>
          <w:rFonts w:asciiTheme="minorHAnsi" w:eastAsia="Calibri" w:hAnsiTheme="minorHAnsi" w:cstheme="minorHAnsi"/>
          <w:bCs/>
          <w:sz w:val="22"/>
          <w:szCs w:val="22"/>
          <w:lang w:eastAsia="ar-SA"/>
        </w:rPr>
        <w:t xml:space="preserve"> </w:t>
      </w:r>
      <w:r w:rsidRPr="0052615F">
        <w:rPr>
          <w:rFonts w:asciiTheme="minorHAnsi" w:hAnsiTheme="minorHAnsi" w:cstheme="minorHAnsi"/>
          <w:bCs/>
          <w:sz w:val="22"/>
          <w:szCs w:val="22"/>
          <w:lang w:eastAsia="lv-LV" w:bidi="ar-QA"/>
        </w:rPr>
        <w:t>Komisijas priekšsēdētāja Laila Špūle, tālr.: 25614636.</w:t>
      </w:r>
    </w:p>
    <w:p w14:paraId="288CD35D" w14:textId="77777777" w:rsidR="00C6604B" w:rsidRPr="0052615F" w:rsidRDefault="00C6604B" w:rsidP="00C6604B">
      <w:pPr>
        <w:numPr>
          <w:ilvl w:val="1"/>
          <w:numId w:val="2"/>
        </w:numPr>
        <w:suppressAutoHyphens/>
        <w:jc w:val="both"/>
        <w:rPr>
          <w:rFonts w:asciiTheme="minorHAnsi" w:hAnsiTheme="minorHAnsi" w:cstheme="minorHAnsi"/>
          <w:bCs/>
          <w:sz w:val="22"/>
          <w:szCs w:val="22"/>
          <w:lang w:eastAsia="lv-LV" w:bidi="ar-QA"/>
        </w:rPr>
      </w:pPr>
      <w:r w:rsidRPr="0052615F">
        <w:rPr>
          <w:rFonts w:asciiTheme="minorHAnsi" w:hAnsiTheme="minorHAnsi" w:cstheme="minorHAnsi"/>
          <w:bCs/>
          <w:sz w:val="22"/>
          <w:szCs w:val="22"/>
          <w:lang w:eastAsia="lv-LV" w:bidi="ar-QA"/>
        </w:rPr>
        <w:t>Nekustamā īpašuma nosacītā cena (izsoles sākumcena) –32</w:t>
      </w:r>
      <w:r w:rsidRPr="0052615F">
        <w:rPr>
          <w:rFonts w:asciiTheme="minorHAnsi" w:hAnsiTheme="minorHAnsi" w:cstheme="minorHAnsi"/>
          <w:bCs/>
          <w:sz w:val="22"/>
          <w:szCs w:val="22"/>
          <w:lang w:bidi="ar-QA"/>
        </w:rPr>
        <w:t xml:space="preserve"> 100,00 EUR (trīsdesmit divi tūkstoši viens simts</w:t>
      </w:r>
      <w:r w:rsidRPr="0052615F">
        <w:rPr>
          <w:rFonts w:asciiTheme="minorHAnsi" w:eastAsia="Calibri" w:hAnsiTheme="minorHAnsi" w:cstheme="minorHAnsi"/>
          <w:sz w:val="22"/>
          <w:szCs w:val="22"/>
          <w:lang w:eastAsia="ar-SA"/>
        </w:rPr>
        <w:t xml:space="preserve"> </w:t>
      </w:r>
      <w:proofErr w:type="spellStart"/>
      <w:r w:rsidRPr="0052615F">
        <w:rPr>
          <w:rFonts w:asciiTheme="minorHAnsi" w:eastAsia="Calibri" w:hAnsiTheme="minorHAnsi" w:cstheme="minorHAnsi"/>
          <w:i/>
          <w:sz w:val="22"/>
          <w:szCs w:val="22"/>
          <w:lang w:eastAsia="ar-SA"/>
        </w:rPr>
        <w:t>euro</w:t>
      </w:r>
      <w:proofErr w:type="spellEnd"/>
      <w:r w:rsidRPr="0052615F">
        <w:rPr>
          <w:rFonts w:asciiTheme="minorHAnsi" w:eastAsia="Calibri" w:hAnsiTheme="minorHAnsi" w:cstheme="minorHAnsi"/>
          <w:i/>
          <w:sz w:val="22"/>
          <w:szCs w:val="22"/>
          <w:lang w:eastAsia="ar-SA"/>
        </w:rPr>
        <w:t xml:space="preserve"> </w:t>
      </w:r>
      <w:r w:rsidRPr="0052615F">
        <w:rPr>
          <w:rFonts w:asciiTheme="minorHAnsi" w:eastAsia="Calibri" w:hAnsiTheme="minorHAnsi" w:cstheme="minorHAnsi"/>
          <w:sz w:val="22"/>
          <w:szCs w:val="22"/>
          <w:lang w:eastAsia="ar-SA"/>
        </w:rPr>
        <w:t>00 centi</w:t>
      </w:r>
      <w:r w:rsidRPr="0052615F">
        <w:rPr>
          <w:rFonts w:asciiTheme="minorHAnsi" w:hAnsiTheme="minorHAnsi" w:cstheme="minorHAnsi"/>
          <w:bCs/>
          <w:sz w:val="22"/>
          <w:szCs w:val="22"/>
          <w:lang w:bidi="ar-QA"/>
        </w:rPr>
        <w:t>).</w:t>
      </w:r>
    </w:p>
    <w:p w14:paraId="3D9560E4" w14:textId="77777777" w:rsidR="00C6604B" w:rsidRPr="0052615F" w:rsidRDefault="00C6604B" w:rsidP="00C6604B">
      <w:pPr>
        <w:numPr>
          <w:ilvl w:val="1"/>
          <w:numId w:val="2"/>
        </w:numPr>
        <w:suppressAutoHyphens/>
        <w:jc w:val="both"/>
        <w:rPr>
          <w:rFonts w:asciiTheme="minorHAnsi" w:hAnsiTheme="minorHAnsi" w:cstheme="minorHAnsi"/>
          <w:bCs/>
          <w:sz w:val="22"/>
          <w:szCs w:val="22"/>
          <w:lang w:eastAsia="lv-LV" w:bidi="ar-QA"/>
        </w:rPr>
      </w:pPr>
      <w:r w:rsidRPr="0052615F">
        <w:rPr>
          <w:rFonts w:asciiTheme="minorHAnsi" w:hAnsiTheme="minorHAnsi" w:cstheme="minorHAnsi"/>
          <w:bCs/>
          <w:sz w:val="22"/>
          <w:szCs w:val="22"/>
          <w:lang w:eastAsia="lv-LV" w:bidi="ar-QA"/>
        </w:rPr>
        <w:t xml:space="preserve">Izsoles solis –100,00 EUR (viens simts </w:t>
      </w:r>
      <w:proofErr w:type="spellStart"/>
      <w:r w:rsidRPr="0052615F">
        <w:rPr>
          <w:rFonts w:asciiTheme="minorHAnsi" w:hAnsiTheme="minorHAnsi" w:cstheme="minorHAnsi"/>
          <w:bCs/>
          <w:i/>
          <w:sz w:val="22"/>
          <w:szCs w:val="22"/>
          <w:lang w:eastAsia="lv-LV" w:bidi="ar-QA"/>
        </w:rPr>
        <w:t>euro</w:t>
      </w:r>
      <w:proofErr w:type="spellEnd"/>
      <w:r w:rsidRPr="0052615F">
        <w:rPr>
          <w:rFonts w:asciiTheme="minorHAnsi" w:hAnsiTheme="minorHAnsi" w:cstheme="minorHAnsi"/>
          <w:bCs/>
          <w:sz w:val="22"/>
          <w:szCs w:val="22"/>
          <w:lang w:eastAsia="lv-LV" w:bidi="ar-QA"/>
        </w:rPr>
        <w:t>, 00 centi).</w:t>
      </w:r>
    </w:p>
    <w:p w14:paraId="26B2D6F5" w14:textId="77777777" w:rsidR="00C6604B" w:rsidRPr="0052615F" w:rsidRDefault="00C6604B" w:rsidP="00C6604B">
      <w:pPr>
        <w:numPr>
          <w:ilvl w:val="1"/>
          <w:numId w:val="2"/>
        </w:numPr>
        <w:suppressAutoHyphens/>
        <w:jc w:val="both"/>
        <w:rPr>
          <w:rFonts w:asciiTheme="minorHAnsi" w:hAnsiTheme="minorHAnsi" w:cstheme="minorHAnsi"/>
          <w:bCs/>
          <w:sz w:val="22"/>
          <w:szCs w:val="22"/>
          <w:lang w:eastAsia="ar-QA" w:bidi="ar-QA"/>
        </w:rPr>
      </w:pPr>
      <w:r w:rsidRPr="0052615F">
        <w:rPr>
          <w:rFonts w:asciiTheme="minorHAnsi" w:hAnsiTheme="minorHAnsi" w:cstheme="minorHAnsi"/>
          <w:bCs/>
          <w:sz w:val="22"/>
          <w:szCs w:val="22"/>
          <w:lang w:eastAsia="lv-LV" w:bidi="ar-QA"/>
        </w:rPr>
        <w:t xml:space="preserve">Nodrošinājuma nauda – 10 % no nekustamā īpašuma nosacītās cenas, t.i. 3210,00 EUR (trīs tūkstoši divi simti desmit </w:t>
      </w:r>
      <w:proofErr w:type="spellStart"/>
      <w:r w:rsidRPr="0052615F">
        <w:rPr>
          <w:rFonts w:asciiTheme="minorHAnsi" w:hAnsiTheme="minorHAnsi" w:cstheme="minorHAnsi"/>
          <w:bCs/>
          <w:i/>
          <w:sz w:val="22"/>
          <w:szCs w:val="22"/>
          <w:lang w:eastAsia="lv-LV" w:bidi="ar-QA"/>
        </w:rPr>
        <w:t>euro</w:t>
      </w:r>
      <w:proofErr w:type="spellEnd"/>
      <w:r w:rsidRPr="0052615F">
        <w:rPr>
          <w:rFonts w:asciiTheme="minorHAnsi" w:hAnsiTheme="minorHAnsi" w:cstheme="minorHAnsi"/>
          <w:bCs/>
          <w:sz w:val="22"/>
          <w:szCs w:val="22"/>
          <w:lang w:eastAsia="lv-LV" w:bidi="ar-QA"/>
        </w:rPr>
        <w:t xml:space="preserve">, 00 centi) iemaksājama </w:t>
      </w:r>
      <w:bookmarkStart w:id="1" w:name="_Hlk94168209"/>
      <w:proofErr w:type="spellStart"/>
      <w:r w:rsidRPr="0052615F">
        <w:rPr>
          <w:rFonts w:asciiTheme="minorHAnsi" w:hAnsiTheme="minorHAnsi" w:cstheme="minorHAnsi"/>
          <w:bCs/>
          <w:sz w:val="22"/>
          <w:szCs w:val="22"/>
          <w:lang w:eastAsia="ar-QA" w:bidi="ar-QA"/>
        </w:rPr>
        <w:t>Cēsu</w:t>
      </w:r>
      <w:proofErr w:type="spellEnd"/>
      <w:r w:rsidRPr="0052615F">
        <w:rPr>
          <w:rFonts w:asciiTheme="minorHAnsi" w:hAnsiTheme="minorHAnsi" w:cstheme="minorHAnsi"/>
          <w:bCs/>
          <w:sz w:val="22"/>
          <w:szCs w:val="22"/>
          <w:lang w:eastAsia="ar-QA" w:bidi="ar-QA"/>
        </w:rPr>
        <w:t xml:space="preserve"> novada pašvaldības, reģistrācijas Nr. 90000031048, bankas kontā Nr.LV51UNLA0004013130835, AS „SEB banka”, kods UNLALV2X; AS Swedbank, konta Nr. LV36 HABA 0001 4020 3883 7; AS Citadele banka, konta Nr. LV60 PARX 0002 6785 6001 7; AS </w:t>
      </w:r>
      <w:proofErr w:type="spellStart"/>
      <w:r w:rsidRPr="0052615F">
        <w:rPr>
          <w:rFonts w:asciiTheme="minorHAnsi" w:hAnsiTheme="minorHAnsi" w:cstheme="minorHAnsi"/>
          <w:bCs/>
          <w:sz w:val="22"/>
          <w:szCs w:val="22"/>
          <w:lang w:eastAsia="ar-QA" w:bidi="ar-QA"/>
        </w:rPr>
        <w:t>Luminor</w:t>
      </w:r>
      <w:proofErr w:type="spellEnd"/>
      <w:r w:rsidRPr="0052615F">
        <w:rPr>
          <w:rFonts w:asciiTheme="minorHAnsi" w:hAnsiTheme="minorHAnsi" w:cstheme="minorHAnsi"/>
          <w:bCs/>
          <w:sz w:val="22"/>
          <w:szCs w:val="22"/>
          <w:lang w:eastAsia="ar-QA" w:bidi="ar-QA"/>
        </w:rPr>
        <w:t xml:space="preserve"> </w:t>
      </w:r>
      <w:proofErr w:type="spellStart"/>
      <w:r w:rsidRPr="0052615F">
        <w:rPr>
          <w:rFonts w:asciiTheme="minorHAnsi" w:hAnsiTheme="minorHAnsi" w:cstheme="minorHAnsi"/>
          <w:bCs/>
          <w:sz w:val="22"/>
          <w:szCs w:val="22"/>
          <w:lang w:eastAsia="ar-QA" w:bidi="ar-QA"/>
        </w:rPr>
        <w:t>Bank</w:t>
      </w:r>
      <w:proofErr w:type="spellEnd"/>
      <w:r w:rsidRPr="0052615F">
        <w:rPr>
          <w:rFonts w:asciiTheme="minorHAnsi" w:hAnsiTheme="minorHAnsi" w:cstheme="minorHAnsi"/>
          <w:bCs/>
          <w:sz w:val="22"/>
          <w:szCs w:val="22"/>
          <w:lang w:eastAsia="ar-QA" w:bidi="ar-QA"/>
        </w:rPr>
        <w:t xml:space="preserve">, konta Nr. LV73 RIKO 0002 0131 0575 1. </w:t>
      </w:r>
      <w:bookmarkEnd w:id="1"/>
    </w:p>
    <w:p w14:paraId="35ED3D76" w14:textId="77777777" w:rsidR="00C6604B" w:rsidRPr="0052615F" w:rsidRDefault="00C6604B" w:rsidP="00C6604B">
      <w:pPr>
        <w:numPr>
          <w:ilvl w:val="1"/>
          <w:numId w:val="2"/>
        </w:numPr>
        <w:suppressAutoHyphens/>
        <w:jc w:val="both"/>
        <w:rPr>
          <w:rFonts w:asciiTheme="minorHAnsi" w:hAnsiTheme="minorHAnsi" w:cstheme="minorHAnsi"/>
          <w:bCs/>
          <w:sz w:val="22"/>
          <w:szCs w:val="22"/>
          <w:lang w:eastAsia="ar-QA" w:bidi="ar-QA"/>
        </w:rPr>
      </w:pPr>
      <w:r w:rsidRPr="0052615F">
        <w:rPr>
          <w:rFonts w:asciiTheme="minorHAnsi" w:hAnsiTheme="minorHAnsi" w:cstheme="minorHAnsi"/>
          <w:bCs/>
          <w:sz w:val="22"/>
          <w:szCs w:val="22"/>
          <w:lang w:eastAsia="lv-LV" w:bidi="ar-QA"/>
        </w:rPr>
        <w:t xml:space="preserve">Nodrošinājums uzskatāms par iesniegtu, ja attiecīgā naudas summa ir reģistrēta norādītajā bankas kontā. </w:t>
      </w:r>
    </w:p>
    <w:p w14:paraId="695BA424" w14:textId="77777777" w:rsidR="00C6604B" w:rsidRPr="0052615F" w:rsidRDefault="00C6604B" w:rsidP="00C6604B">
      <w:pPr>
        <w:numPr>
          <w:ilvl w:val="1"/>
          <w:numId w:val="2"/>
        </w:numPr>
        <w:suppressAutoHyphens/>
        <w:jc w:val="both"/>
        <w:rPr>
          <w:rFonts w:asciiTheme="minorHAnsi" w:hAnsiTheme="minorHAnsi" w:cstheme="minorHAnsi"/>
          <w:bCs/>
          <w:sz w:val="22"/>
          <w:szCs w:val="22"/>
          <w:lang w:eastAsia="lv-LV" w:bidi="ar-QA"/>
        </w:rPr>
      </w:pPr>
      <w:r w:rsidRPr="0052615F">
        <w:rPr>
          <w:rFonts w:asciiTheme="minorHAnsi" w:hAnsiTheme="minorHAnsi" w:cstheme="minorHAnsi"/>
          <w:bCs/>
          <w:sz w:val="22"/>
          <w:szCs w:val="22"/>
          <w:lang w:eastAsia="ar-QA" w:bidi="ar-QA"/>
        </w:rPr>
        <w:t>Maksa par dalību e-izsolē</w:t>
      </w:r>
      <w:r w:rsidRPr="0052615F">
        <w:rPr>
          <w:rFonts w:asciiTheme="minorHAnsi" w:hAnsiTheme="minorHAnsi" w:cstheme="minorHAnsi"/>
          <w:bCs/>
          <w:sz w:val="22"/>
          <w:szCs w:val="22"/>
          <w:lang w:eastAsia="lv-LV" w:bidi="ar-QA"/>
        </w:rPr>
        <w:t xml:space="preserve"> – 20,00 EUR (divdesmit </w:t>
      </w:r>
      <w:proofErr w:type="spellStart"/>
      <w:r w:rsidRPr="0052615F">
        <w:rPr>
          <w:rFonts w:asciiTheme="minorHAnsi" w:hAnsiTheme="minorHAnsi" w:cstheme="minorHAnsi"/>
          <w:bCs/>
          <w:i/>
          <w:sz w:val="22"/>
          <w:szCs w:val="22"/>
          <w:lang w:eastAsia="lv-LV" w:bidi="ar-QA"/>
        </w:rPr>
        <w:t>euro</w:t>
      </w:r>
      <w:proofErr w:type="spellEnd"/>
      <w:r w:rsidRPr="0052615F">
        <w:rPr>
          <w:rFonts w:asciiTheme="minorHAnsi" w:hAnsiTheme="minorHAnsi" w:cstheme="minorHAnsi"/>
          <w:bCs/>
          <w:sz w:val="22"/>
          <w:szCs w:val="22"/>
          <w:lang w:eastAsia="lv-LV" w:bidi="ar-QA"/>
        </w:rPr>
        <w:t>, 00 centi), kas jāiemaksā</w:t>
      </w:r>
      <w:r w:rsidRPr="0052615F">
        <w:rPr>
          <w:rFonts w:asciiTheme="minorHAnsi" w:hAnsiTheme="minorHAnsi" w:cstheme="minorHAnsi"/>
          <w:bCs/>
          <w:sz w:val="22"/>
          <w:szCs w:val="22"/>
          <w:lang w:eastAsia="ar-QA" w:bidi="ar-QA"/>
        </w:rPr>
        <w:t xml:space="preserve"> Tiesu administrācijas norēķinu kontā.</w:t>
      </w:r>
    </w:p>
    <w:p w14:paraId="7BB4F5D5" w14:textId="77777777" w:rsidR="00C6604B" w:rsidRPr="0052615F" w:rsidRDefault="00C6604B" w:rsidP="00C6604B">
      <w:pPr>
        <w:numPr>
          <w:ilvl w:val="1"/>
          <w:numId w:val="2"/>
        </w:numPr>
        <w:suppressAutoHyphens/>
        <w:jc w:val="both"/>
        <w:rPr>
          <w:rFonts w:asciiTheme="minorHAnsi" w:hAnsiTheme="minorHAnsi" w:cstheme="minorHAnsi"/>
          <w:bCs/>
          <w:sz w:val="22"/>
          <w:szCs w:val="22"/>
          <w:lang w:eastAsia="lv-LV" w:bidi="ar-QA"/>
        </w:rPr>
      </w:pPr>
      <w:r w:rsidRPr="0052615F">
        <w:rPr>
          <w:rFonts w:asciiTheme="minorHAnsi" w:hAnsiTheme="minorHAnsi" w:cstheme="minorHAnsi"/>
          <w:bCs/>
          <w:sz w:val="22"/>
          <w:szCs w:val="22"/>
          <w:lang w:eastAsia="lv-LV" w:bidi="ar-QA"/>
        </w:rPr>
        <w:t>Informācija (sludinājums) par izsoli tiek publicēta</w:t>
      </w:r>
      <w:r w:rsidRPr="0052615F">
        <w:rPr>
          <w:rFonts w:asciiTheme="minorHAnsi" w:hAnsiTheme="minorHAnsi" w:cstheme="minorHAnsi"/>
          <w:sz w:val="22"/>
          <w:szCs w:val="22"/>
        </w:rPr>
        <w:t xml:space="preserve"> </w:t>
      </w:r>
      <w:r w:rsidRPr="0052615F">
        <w:rPr>
          <w:rFonts w:asciiTheme="minorHAnsi" w:hAnsiTheme="minorHAnsi" w:cstheme="minorHAnsi"/>
          <w:bCs/>
          <w:sz w:val="22"/>
          <w:szCs w:val="22"/>
          <w:lang w:eastAsia="lv-LV" w:bidi="ar-QA"/>
        </w:rPr>
        <w:t xml:space="preserve">Latvijas Republikas oficiālajā izdevumā „Latvijas Vēstnesis”, </w:t>
      </w:r>
      <w:r w:rsidRPr="0052615F">
        <w:rPr>
          <w:rFonts w:asciiTheme="minorHAnsi" w:hAnsiTheme="minorHAnsi" w:cstheme="minorHAnsi"/>
          <w:sz w:val="22"/>
          <w:szCs w:val="22"/>
        </w:rPr>
        <w:t xml:space="preserve"> laikrakstā „Druva”, pašvaldības tīmekļvietnē</w:t>
      </w:r>
      <w:r w:rsidRPr="0052615F">
        <w:rPr>
          <w:rStyle w:val="Hyperlink"/>
          <w:rFonts w:asciiTheme="minorHAnsi" w:hAnsiTheme="minorHAnsi" w:cstheme="minorHAnsi"/>
          <w:sz w:val="22"/>
          <w:szCs w:val="22"/>
        </w:rPr>
        <w:t xml:space="preserve"> www.cesunovads.lv  </w:t>
      </w:r>
      <w:r w:rsidRPr="0052615F">
        <w:rPr>
          <w:rStyle w:val="Hyperlink"/>
          <w:rFonts w:asciiTheme="minorHAnsi" w:hAnsiTheme="minorHAnsi" w:cstheme="minorHAnsi"/>
          <w:color w:val="000000" w:themeColor="text1"/>
          <w:sz w:val="22"/>
          <w:szCs w:val="22"/>
        </w:rPr>
        <w:t xml:space="preserve">un elektronisko izsoļu vietnē </w:t>
      </w:r>
      <w:hyperlink r:id="rId5" w:history="1">
        <w:r w:rsidRPr="0052615F">
          <w:rPr>
            <w:rStyle w:val="Hyperlink"/>
            <w:rFonts w:asciiTheme="minorHAnsi" w:hAnsiTheme="minorHAnsi" w:cstheme="minorHAnsi"/>
            <w:sz w:val="22"/>
            <w:szCs w:val="22"/>
          </w:rPr>
          <w:t>www.izsoles.ta.gov.lv</w:t>
        </w:r>
      </w:hyperlink>
    </w:p>
    <w:p w14:paraId="6847D6C6" w14:textId="77777777" w:rsidR="00C6604B" w:rsidRPr="0052615F" w:rsidRDefault="00C6604B" w:rsidP="00C6604B">
      <w:pPr>
        <w:numPr>
          <w:ilvl w:val="1"/>
          <w:numId w:val="2"/>
        </w:numPr>
        <w:tabs>
          <w:tab w:val="clear" w:pos="435"/>
        </w:tabs>
        <w:suppressAutoHyphens/>
        <w:ind w:hanging="577"/>
        <w:jc w:val="both"/>
        <w:rPr>
          <w:rFonts w:asciiTheme="minorHAnsi" w:hAnsiTheme="minorHAnsi" w:cstheme="minorHAnsi"/>
          <w:bCs/>
          <w:color w:val="000000"/>
          <w:sz w:val="22"/>
          <w:szCs w:val="22"/>
          <w:lang w:eastAsia="lv-LV" w:bidi="ar-QA"/>
        </w:rPr>
      </w:pPr>
      <w:r w:rsidRPr="0052615F">
        <w:rPr>
          <w:rFonts w:asciiTheme="minorHAnsi" w:hAnsiTheme="minorHAnsi" w:cstheme="minorHAnsi"/>
          <w:bCs/>
          <w:color w:val="000000"/>
          <w:sz w:val="22"/>
          <w:szCs w:val="22"/>
          <w:lang w:eastAsia="ar-QA" w:bidi="ar-QA"/>
        </w:rPr>
        <w:t xml:space="preserve">Lēmumu par atkārtotu izsoli vai atsavināšanas procesa pārtraukšanu pieņem </w:t>
      </w:r>
      <w:proofErr w:type="spellStart"/>
      <w:r w:rsidRPr="0052615F">
        <w:rPr>
          <w:rFonts w:asciiTheme="minorHAnsi" w:hAnsiTheme="minorHAnsi" w:cstheme="minorHAnsi"/>
          <w:bCs/>
          <w:color w:val="000000"/>
          <w:sz w:val="22"/>
          <w:szCs w:val="22"/>
          <w:lang w:eastAsia="ar-QA" w:bidi="ar-QA"/>
        </w:rPr>
        <w:t>Cēsu</w:t>
      </w:r>
      <w:proofErr w:type="spellEnd"/>
      <w:r w:rsidRPr="0052615F">
        <w:rPr>
          <w:rFonts w:asciiTheme="minorHAnsi" w:hAnsiTheme="minorHAnsi" w:cstheme="minorHAnsi"/>
          <w:bCs/>
          <w:color w:val="000000"/>
          <w:sz w:val="22"/>
          <w:szCs w:val="22"/>
          <w:lang w:eastAsia="ar-QA" w:bidi="ar-QA"/>
        </w:rPr>
        <w:t xml:space="preserve"> novada dome.</w:t>
      </w:r>
    </w:p>
    <w:p w14:paraId="27076770" w14:textId="77777777" w:rsidR="00C6604B" w:rsidRPr="0052615F" w:rsidRDefault="00C6604B" w:rsidP="00C6604B">
      <w:pPr>
        <w:suppressAutoHyphens/>
        <w:ind w:left="435"/>
        <w:jc w:val="both"/>
        <w:rPr>
          <w:rFonts w:asciiTheme="minorHAnsi" w:hAnsiTheme="minorHAnsi" w:cstheme="minorHAnsi"/>
          <w:bCs/>
          <w:color w:val="000000"/>
          <w:sz w:val="22"/>
          <w:szCs w:val="22"/>
          <w:lang w:eastAsia="lv-LV" w:bidi="ar-QA"/>
        </w:rPr>
      </w:pPr>
    </w:p>
    <w:p w14:paraId="6217F0AD" w14:textId="77777777" w:rsidR="00C6604B" w:rsidRPr="0052615F" w:rsidRDefault="00C6604B" w:rsidP="00C6604B">
      <w:pPr>
        <w:numPr>
          <w:ilvl w:val="0"/>
          <w:numId w:val="2"/>
        </w:numPr>
        <w:suppressAutoHyphens/>
        <w:jc w:val="center"/>
        <w:rPr>
          <w:rFonts w:asciiTheme="minorHAnsi" w:hAnsiTheme="minorHAnsi" w:cstheme="minorHAnsi"/>
          <w:b/>
          <w:color w:val="000000"/>
          <w:sz w:val="22"/>
          <w:szCs w:val="22"/>
          <w:lang w:eastAsia="lv-LV" w:bidi="ar-QA"/>
        </w:rPr>
      </w:pPr>
      <w:r w:rsidRPr="0052615F">
        <w:rPr>
          <w:rFonts w:asciiTheme="minorHAnsi" w:hAnsiTheme="minorHAnsi" w:cstheme="minorHAnsi"/>
          <w:b/>
          <w:color w:val="000000"/>
          <w:sz w:val="22"/>
          <w:szCs w:val="22"/>
          <w:lang w:eastAsia="lv-LV" w:bidi="ar-QA"/>
        </w:rPr>
        <w:t>Nekustamā īpašuma raksturojums</w:t>
      </w:r>
    </w:p>
    <w:p w14:paraId="4B791781" w14:textId="77777777" w:rsidR="00C6604B" w:rsidRPr="0052615F" w:rsidRDefault="00C6604B" w:rsidP="00C6604B">
      <w:pPr>
        <w:numPr>
          <w:ilvl w:val="1"/>
          <w:numId w:val="2"/>
        </w:numPr>
        <w:suppressAutoHyphens/>
        <w:ind w:left="437" w:hanging="437"/>
        <w:jc w:val="both"/>
        <w:rPr>
          <w:rFonts w:asciiTheme="minorHAnsi" w:hAnsiTheme="minorHAnsi" w:cstheme="minorHAnsi"/>
          <w:b/>
          <w:bCs/>
          <w:color w:val="000000"/>
          <w:sz w:val="22"/>
          <w:szCs w:val="22"/>
          <w:lang w:eastAsia="ar-QA" w:bidi="ar-QA"/>
        </w:rPr>
      </w:pPr>
      <w:r w:rsidRPr="0052615F">
        <w:rPr>
          <w:rFonts w:asciiTheme="minorHAnsi" w:hAnsiTheme="minorHAnsi" w:cstheme="minorHAnsi"/>
          <w:bCs/>
          <w:color w:val="000000"/>
          <w:sz w:val="22"/>
          <w:szCs w:val="22"/>
          <w:lang w:eastAsia="lv-LV" w:bidi="ar-QA"/>
        </w:rPr>
        <w:t xml:space="preserve">Nekustamais īpašums – </w:t>
      </w:r>
      <w:r w:rsidRPr="0052615F">
        <w:rPr>
          <w:rFonts w:asciiTheme="minorHAnsi" w:hAnsiTheme="minorHAnsi" w:cstheme="minorHAnsi"/>
          <w:b/>
          <w:color w:val="000000"/>
          <w:sz w:val="22"/>
          <w:szCs w:val="22"/>
          <w:lang w:eastAsia="lv-LV" w:bidi="ar-QA"/>
        </w:rPr>
        <w:t xml:space="preserve">Ainavu iela 2, Līgatne, </w:t>
      </w:r>
      <w:proofErr w:type="spellStart"/>
      <w:r w:rsidRPr="0052615F">
        <w:rPr>
          <w:rFonts w:asciiTheme="minorHAnsi" w:hAnsiTheme="minorHAnsi" w:cstheme="minorHAnsi"/>
          <w:b/>
          <w:color w:val="000000"/>
          <w:sz w:val="22"/>
          <w:szCs w:val="22"/>
          <w:lang w:eastAsia="lv-LV" w:bidi="ar-QA"/>
        </w:rPr>
        <w:t>Cēsu</w:t>
      </w:r>
      <w:proofErr w:type="spellEnd"/>
      <w:r w:rsidRPr="0052615F">
        <w:rPr>
          <w:rFonts w:asciiTheme="minorHAnsi" w:hAnsiTheme="minorHAnsi" w:cstheme="minorHAnsi"/>
          <w:b/>
          <w:color w:val="000000"/>
          <w:sz w:val="22"/>
          <w:szCs w:val="22"/>
          <w:lang w:eastAsia="lv-LV" w:bidi="ar-QA"/>
        </w:rPr>
        <w:t xml:space="preserve"> novads, </w:t>
      </w:r>
      <w:r w:rsidRPr="0052615F">
        <w:rPr>
          <w:rFonts w:asciiTheme="minorHAnsi" w:hAnsiTheme="minorHAnsi" w:cstheme="minorHAnsi"/>
          <w:b/>
          <w:color w:val="000000"/>
          <w:sz w:val="22"/>
          <w:szCs w:val="22"/>
          <w:lang w:eastAsia="ar-QA" w:bidi="ar-QA"/>
        </w:rPr>
        <w:t>kadastra Nr. 42110050001,</w:t>
      </w:r>
      <w:r w:rsidRPr="0052615F">
        <w:rPr>
          <w:rFonts w:asciiTheme="minorHAnsi" w:hAnsiTheme="minorHAnsi" w:cstheme="minorHAnsi"/>
          <w:color w:val="000000"/>
          <w:sz w:val="22"/>
          <w:szCs w:val="22"/>
          <w:lang w:eastAsia="ar-QA" w:bidi="ar-QA"/>
        </w:rPr>
        <w:t xml:space="preserve">  kadastra apzīmējums 42110050026.</w:t>
      </w:r>
    </w:p>
    <w:p w14:paraId="7F8796F6" w14:textId="77777777" w:rsidR="00C6604B" w:rsidRPr="0052615F" w:rsidRDefault="00C6604B" w:rsidP="00C6604B">
      <w:pPr>
        <w:suppressAutoHyphens/>
        <w:jc w:val="both"/>
        <w:rPr>
          <w:rFonts w:asciiTheme="minorHAnsi" w:hAnsiTheme="minorHAnsi" w:cstheme="minorHAnsi"/>
          <w:b/>
          <w:bCs/>
          <w:color w:val="000000"/>
          <w:sz w:val="22"/>
          <w:szCs w:val="22"/>
          <w:lang w:eastAsia="ar-QA" w:bidi="ar-QA"/>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552"/>
        <w:gridCol w:w="3969"/>
      </w:tblGrid>
      <w:tr w:rsidR="00C6604B" w:rsidRPr="0052615F" w14:paraId="3A5E78DB" w14:textId="77777777" w:rsidTr="00385E6D">
        <w:trPr>
          <w:trHeight w:val="388"/>
        </w:trPr>
        <w:tc>
          <w:tcPr>
            <w:tcW w:w="2409" w:type="dxa"/>
            <w:vAlign w:val="center"/>
          </w:tcPr>
          <w:p w14:paraId="0FB7592D" w14:textId="77777777" w:rsidR="00C6604B" w:rsidRPr="0052615F" w:rsidRDefault="00C6604B" w:rsidP="00385E6D">
            <w:pPr>
              <w:suppressAutoHyphens/>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ar-SA"/>
              </w:rPr>
              <w:t xml:space="preserve">Kopējā platība </w:t>
            </w:r>
          </w:p>
        </w:tc>
        <w:tc>
          <w:tcPr>
            <w:tcW w:w="2552" w:type="dxa"/>
            <w:vAlign w:val="center"/>
          </w:tcPr>
          <w:p w14:paraId="07E4C5EE" w14:textId="77777777" w:rsidR="00C6604B" w:rsidRPr="0052615F" w:rsidRDefault="00C6604B" w:rsidP="00385E6D">
            <w:pPr>
              <w:suppressAutoHyphens/>
              <w:jc w:val="center"/>
              <w:rPr>
                <w:rFonts w:asciiTheme="minorHAnsi" w:eastAsia="Calibri" w:hAnsiTheme="minorHAnsi" w:cstheme="minorHAnsi"/>
                <w:sz w:val="22"/>
                <w:szCs w:val="22"/>
                <w:vertAlign w:val="superscript"/>
                <w:lang w:eastAsia="ar-SA"/>
              </w:rPr>
            </w:pPr>
            <w:r w:rsidRPr="0052615F">
              <w:rPr>
                <w:rFonts w:asciiTheme="minorHAnsi" w:eastAsia="Calibri" w:hAnsiTheme="minorHAnsi" w:cstheme="minorHAnsi"/>
                <w:sz w:val="22"/>
                <w:szCs w:val="22"/>
                <w:lang w:eastAsia="ar-SA"/>
              </w:rPr>
              <w:t>m</w:t>
            </w:r>
            <w:r w:rsidRPr="0052615F">
              <w:rPr>
                <w:rFonts w:asciiTheme="minorHAnsi" w:eastAsia="Calibri" w:hAnsiTheme="minorHAnsi" w:cstheme="minorHAnsi"/>
                <w:sz w:val="22"/>
                <w:szCs w:val="22"/>
                <w:vertAlign w:val="superscript"/>
                <w:lang w:eastAsia="ar-SA"/>
              </w:rPr>
              <w:t>2</w:t>
            </w:r>
          </w:p>
        </w:tc>
        <w:tc>
          <w:tcPr>
            <w:tcW w:w="3969" w:type="dxa"/>
            <w:vAlign w:val="center"/>
          </w:tcPr>
          <w:p w14:paraId="6E89DFE0" w14:textId="77777777" w:rsidR="00C6604B" w:rsidRPr="0052615F" w:rsidRDefault="00C6604B" w:rsidP="00385E6D">
            <w:pPr>
              <w:suppressAutoHyphens/>
              <w:jc w:val="center"/>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ar-SA"/>
              </w:rPr>
              <w:t>31 171,00</w:t>
            </w:r>
          </w:p>
        </w:tc>
      </w:tr>
      <w:tr w:rsidR="00C6604B" w:rsidRPr="0052615F" w14:paraId="00A83134" w14:textId="77777777" w:rsidTr="00385E6D">
        <w:trPr>
          <w:trHeight w:val="811"/>
        </w:trPr>
        <w:tc>
          <w:tcPr>
            <w:tcW w:w="2409" w:type="dxa"/>
          </w:tcPr>
          <w:p w14:paraId="554F335D" w14:textId="77777777" w:rsidR="00C6604B" w:rsidRPr="0052615F" w:rsidRDefault="00C6604B" w:rsidP="00385E6D">
            <w:pPr>
              <w:suppressAutoHyphens/>
              <w:rPr>
                <w:rFonts w:asciiTheme="minorHAnsi" w:eastAsia="Calibri" w:hAnsiTheme="minorHAnsi" w:cstheme="minorHAnsi"/>
                <w:sz w:val="22"/>
                <w:szCs w:val="22"/>
                <w:highlight w:val="yellow"/>
                <w:lang w:eastAsia="ar-SA"/>
              </w:rPr>
            </w:pPr>
            <w:r w:rsidRPr="0052615F">
              <w:rPr>
                <w:rFonts w:asciiTheme="minorHAnsi" w:eastAsia="Calibri" w:hAnsiTheme="minorHAnsi" w:cstheme="minorHAnsi"/>
                <w:sz w:val="22"/>
                <w:szCs w:val="22"/>
                <w:lang w:eastAsia="ar-SA"/>
              </w:rPr>
              <w:t xml:space="preserve">t.sk. lauksaimniecībā izmantojamā zeme </w:t>
            </w:r>
          </w:p>
        </w:tc>
        <w:tc>
          <w:tcPr>
            <w:tcW w:w="2552" w:type="dxa"/>
          </w:tcPr>
          <w:p w14:paraId="5A724D67" w14:textId="77777777" w:rsidR="00C6604B" w:rsidRPr="0052615F" w:rsidRDefault="00C6604B" w:rsidP="00385E6D">
            <w:pPr>
              <w:suppressAutoHyphens/>
              <w:jc w:val="center"/>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ar-SA"/>
              </w:rPr>
              <w:t>m</w:t>
            </w:r>
            <w:r w:rsidRPr="0052615F">
              <w:rPr>
                <w:rFonts w:asciiTheme="minorHAnsi" w:eastAsia="Calibri" w:hAnsiTheme="minorHAnsi" w:cstheme="minorHAnsi"/>
                <w:sz w:val="22"/>
                <w:szCs w:val="22"/>
                <w:vertAlign w:val="superscript"/>
                <w:lang w:eastAsia="ar-SA"/>
              </w:rPr>
              <w:t>2</w:t>
            </w:r>
          </w:p>
        </w:tc>
        <w:tc>
          <w:tcPr>
            <w:tcW w:w="3969" w:type="dxa"/>
          </w:tcPr>
          <w:p w14:paraId="6E10415B" w14:textId="77777777" w:rsidR="00C6604B" w:rsidRPr="0052615F" w:rsidRDefault="00C6604B" w:rsidP="00385E6D">
            <w:pPr>
              <w:suppressAutoHyphens/>
              <w:jc w:val="center"/>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ar-SA"/>
              </w:rPr>
              <w:t>20 757,00</w:t>
            </w:r>
          </w:p>
        </w:tc>
      </w:tr>
      <w:tr w:rsidR="00C6604B" w:rsidRPr="0052615F" w14:paraId="21730DDA" w14:textId="77777777" w:rsidTr="00385E6D">
        <w:trPr>
          <w:trHeight w:val="388"/>
        </w:trPr>
        <w:tc>
          <w:tcPr>
            <w:tcW w:w="2409" w:type="dxa"/>
          </w:tcPr>
          <w:p w14:paraId="4F745628" w14:textId="77777777" w:rsidR="00C6604B" w:rsidRPr="0052615F" w:rsidRDefault="00C6604B" w:rsidP="00385E6D">
            <w:pPr>
              <w:suppressAutoHyphens/>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ar-SA"/>
              </w:rPr>
              <w:t>t.sk. meži</w:t>
            </w:r>
          </w:p>
        </w:tc>
        <w:tc>
          <w:tcPr>
            <w:tcW w:w="2552" w:type="dxa"/>
          </w:tcPr>
          <w:p w14:paraId="3D1A1433" w14:textId="77777777" w:rsidR="00C6604B" w:rsidRPr="0052615F" w:rsidRDefault="00C6604B" w:rsidP="00385E6D">
            <w:pPr>
              <w:suppressAutoHyphens/>
              <w:jc w:val="center"/>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ar-SA"/>
              </w:rPr>
              <w:t>m</w:t>
            </w:r>
            <w:r w:rsidRPr="0052615F">
              <w:rPr>
                <w:rFonts w:asciiTheme="minorHAnsi" w:eastAsia="Calibri" w:hAnsiTheme="minorHAnsi" w:cstheme="minorHAnsi"/>
                <w:sz w:val="22"/>
                <w:szCs w:val="22"/>
                <w:vertAlign w:val="superscript"/>
                <w:lang w:eastAsia="ar-SA"/>
              </w:rPr>
              <w:t>2</w:t>
            </w:r>
          </w:p>
        </w:tc>
        <w:tc>
          <w:tcPr>
            <w:tcW w:w="3969" w:type="dxa"/>
          </w:tcPr>
          <w:p w14:paraId="2C85BB66" w14:textId="77777777" w:rsidR="00C6604B" w:rsidRPr="0052615F" w:rsidRDefault="00C6604B" w:rsidP="00385E6D">
            <w:pPr>
              <w:suppressAutoHyphens/>
              <w:jc w:val="center"/>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ar-SA"/>
              </w:rPr>
              <w:t>2366,00</w:t>
            </w:r>
          </w:p>
        </w:tc>
      </w:tr>
      <w:tr w:rsidR="00C6604B" w:rsidRPr="0052615F" w14:paraId="7CAB9FBA" w14:textId="77777777" w:rsidTr="00385E6D">
        <w:trPr>
          <w:trHeight w:val="388"/>
        </w:trPr>
        <w:tc>
          <w:tcPr>
            <w:tcW w:w="2409" w:type="dxa"/>
          </w:tcPr>
          <w:p w14:paraId="55E716D9" w14:textId="77777777" w:rsidR="00C6604B" w:rsidRPr="0052615F" w:rsidRDefault="00C6604B" w:rsidP="00385E6D">
            <w:pPr>
              <w:suppressAutoHyphens/>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ar-SA"/>
              </w:rPr>
              <w:t xml:space="preserve">būve ar kadastra apzīmējumu </w:t>
            </w:r>
            <w:r w:rsidRPr="0052615F">
              <w:rPr>
                <w:rFonts w:asciiTheme="minorHAnsi" w:hAnsiTheme="minorHAnsi" w:cstheme="minorHAnsi"/>
                <w:sz w:val="22"/>
                <w:szCs w:val="22"/>
              </w:rPr>
              <w:t>4211 005 030 0001</w:t>
            </w:r>
          </w:p>
        </w:tc>
        <w:tc>
          <w:tcPr>
            <w:tcW w:w="2552" w:type="dxa"/>
          </w:tcPr>
          <w:p w14:paraId="1D645495" w14:textId="77777777" w:rsidR="00C6604B" w:rsidRPr="0052615F" w:rsidRDefault="00C6604B" w:rsidP="00385E6D">
            <w:pPr>
              <w:suppressAutoHyphens/>
              <w:jc w:val="center"/>
              <w:rPr>
                <w:rFonts w:asciiTheme="minorHAnsi" w:eastAsia="Calibri" w:hAnsiTheme="minorHAnsi" w:cstheme="minorHAnsi"/>
                <w:b/>
                <w:bCs/>
                <w:sz w:val="22"/>
                <w:szCs w:val="22"/>
                <w:lang w:eastAsia="ar-SA"/>
              </w:rPr>
            </w:pPr>
            <w:r w:rsidRPr="0052615F">
              <w:rPr>
                <w:rFonts w:asciiTheme="minorHAnsi" w:eastAsia="Calibri" w:hAnsiTheme="minorHAnsi" w:cstheme="minorHAnsi"/>
                <w:b/>
                <w:bCs/>
                <w:sz w:val="22"/>
                <w:szCs w:val="22"/>
                <w:lang w:eastAsia="ar-SA"/>
              </w:rPr>
              <w:t>m</w:t>
            </w:r>
            <w:r w:rsidRPr="0052615F">
              <w:rPr>
                <w:rFonts w:asciiTheme="minorHAnsi" w:eastAsia="Calibri" w:hAnsiTheme="minorHAnsi" w:cstheme="minorHAnsi"/>
                <w:b/>
                <w:bCs/>
                <w:sz w:val="22"/>
                <w:szCs w:val="22"/>
                <w:vertAlign w:val="superscript"/>
                <w:lang w:eastAsia="ar-SA"/>
              </w:rPr>
              <w:t>2</w:t>
            </w:r>
          </w:p>
        </w:tc>
        <w:tc>
          <w:tcPr>
            <w:tcW w:w="3969" w:type="dxa"/>
          </w:tcPr>
          <w:p w14:paraId="2D0D9220" w14:textId="77777777" w:rsidR="00C6604B" w:rsidRPr="0052615F" w:rsidRDefault="00C6604B" w:rsidP="00385E6D">
            <w:pPr>
              <w:suppressAutoHyphens/>
              <w:jc w:val="center"/>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ar-SA"/>
              </w:rPr>
              <w:t>1568,40</w:t>
            </w:r>
          </w:p>
        </w:tc>
      </w:tr>
      <w:tr w:rsidR="00C6604B" w:rsidRPr="0052615F" w14:paraId="5E86C45C" w14:textId="77777777" w:rsidTr="00385E6D">
        <w:trPr>
          <w:trHeight w:val="388"/>
        </w:trPr>
        <w:tc>
          <w:tcPr>
            <w:tcW w:w="2409" w:type="dxa"/>
          </w:tcPr>
          <w:p w14:paraId="5F1B950F" w14:textId="77777777" w:rsidR="00C6604B" w:rsidRPr="0052615F" w:rsidRDefault="00C6604B" w:rsidP="00385E6D">
            <w:pPr>
              <w:suppressAutoHyphens/>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ar-SA"/>
              </w:rPr>
              <w:t xml:space="preserve">Būve ar kadastra apzīmējumu  </w:t>
            </w:r>
            <w:r w:rsidRPr="0052615F">
              <w:rPr>
                <w:rFonts w:asciiTheme="minorHAnsi" w:hAnsiTheme="minorHAnsi" w:cstheme="minorHAnsi"/>
                <w:sz w:val="22"/>
                <w:szCs w:val="22"/>
              </w:rPr>
              <w:t>4211 005 030 0002</w:t>
            </w:r>
          </w:p>
        </w:tc>
        <w:tc>
          <w:tcPr>
            <w:tcW w:w="2552" w:type="dxa"/>
          </w:tcPr>
          <w:p w14:paraId="40324F45" w14:textId="77777777" w:rsidR="00C6604B" w:rsidRPr="0052615F" w:rsidRDefault="00C6604B" w:rsidP="00385E6D">
            <w:pPr>
              <w:suppressAutoHyphens/>
              <w:jc w:val="center"/>
              <w:rPr>
                <w:rFonts w:asciiTheme="minorHAnsi" w:eastAsia="Calibri" w:hAnsiTheme="minorHAnsi" w:cstheme="minorHAnsi"/>
                <w:b/>
                <w:bCs/>
                <w:sz w:val="22"/>
                <w:szCs w:val="22"/>
                <w:lang w:eastAsia="ar-SA"/>
              </w:rPr>
            </w:pPr>
            <w:r w:rsidRPr="0052615F">
              <w:rPr>
                <w:rFonts w:asciiTheme="minorHAnsi" w:eastAsia="Calibri" w:hAnsiTheme="minorHAnsi" w:cstheme="minorHAnsi"/>
                <w:b/>
                <w:bCs/>
                <w:sz w:val="22"/>
                <w:szCs w:val="22"/>
                <w:lang w:eastAsia="ar-SA"/>
              </w:rPr>
              <w:t>m</w:t>
            </w:r>
            <w:r w:rsidRPr="0052615F">
              <w:rPr>
                <w:rFonts w:asciiTheme="minorHAnsi" w:eastAsia="Calibri" w:hAnsiTheme="minorHAnsi" w:cstheme="minorHAnsi"/>
                <w:b/>
                <w:bCs/>
                <w:sz w:val="22"/>
                <w:szCs w:val="22"/>
                <w:vertAlign w:val="superscript"/>
                <w:lang w:eastAsia="ar-SA"/>
              </w:rPr>
              <w:t>2</w:t>
            </w:r>
          </w:p>
        </w:tc>
        <w:tc>
          <w:tcPr>
            <w:tcW w:w="3969" w:type="dxa"/>
          </w:tcPr>
          <w:p w14:paraId="6517D657" w14:textId="77777777" w:rsidR="00C6604B" w:rsidRPr="0052615F" w:rsidRDefault="00C6604B" w:rsidP="00385E6D">
            <w:pPr>
              <w:suppressAutoHyphens/>
              <w:jc w:val="center"/>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ar-SA"/>
              </w:rPr>
              <w:t>-</w:t>
            </w:r>
          </w:p>
        </w:tc>
      </w:tr>
      <w:tr w:rsidR="00C6604B" w:rsidRPr="0052615F" w14:paraId="1F3DE498" w14:textId="77777777" w:rsidTr="00385E6D">
        <w:trPr>
          <w:trHeight w:val="388"/>
        </w:trPr>
        <w:tc>
          <w:tcPr>
            <w:tcW w:w="2409" w:type="dxa"/>
          </w:tcPr>
          <w:p w14:paraId="7327E7D1" w14:textId="77777777" w:rsidR="00C6604B" w:rsidRPr="0052615F" w:rsidRDefault="00C6604B" w:rsidP="00385E6D">
            <w:pPr>
              <w:suppressAutoHyphens/>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ar-SA"/>
              </w:rPr>
              <w:t>Zeme zem ēkām</w:t>
            </w:r>
          </w:p>
        </w:tc>
        <w:tc>
          <w:tcPr>
            <w:tcW w:w="2552" w:type="dxa"/>
          </w:tcPr>
          <w:p w14:paraId="5CF53A6E" w14:textId="77777777" w:rsidR="00C6604B" w:rsidRPr="0052615F" w:rsidRDefault="00C6604B" w:rsidP="00385E6D">
            <w:pPr>
              <w:suppressAutoHyphens/>
              <w:jc w:val="center"/>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ar-SA"/>
              </w:rPr>
              <w:t>m</w:t>
            </w:r>
            <w:r w:rsidRPr="0052615F">
              <w:rPr>
                <w:rFonts w:asciiTheme="minorHAnsi" w:eastAsia="Calibri" w:hAnsiTheme="minorHAnsi" w:cstheme="minorHAnsi"/>
                <w:sz w:val="22"/>
                <w:szCs w:val="22"/>
                <w:vertAlign w:val="superscript"/>
                <w:lang w:eastAsia="ar-SA"/>
              </w:rPr>
              <w:t>2</w:t>
            </w:r>
          </w:p>
        </w:tc>
        <w:tc>
          <w:tcPr>
            <w:tcW w:w="3969" w:type="dxa"/>
          </w:tcPr>
          <w:p w14:paraId="46CF7164" w14:textId="77777777" w:rsidR="00C6604B" w:rsidRPr="0052615F" w:rsidRDefault="00C6604B" w:rsidP="00385E6D">
            <w:pPr>
              <w:suppressAutoHyphens/>
              <w:jc w:val="center"/>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ar-SA"/>
              </w:rPr>
              <w:t>5711,00</w:t>
            </w:r>
          </w:p>
        </w:tc>
      </w:tr>
      <w:tr w:rsidR="00C6604B" w:rsidRPr="0052615F" w14:paraId="09110DD1" w14:textId="77777777" w:rsidTr="00385E6D">
        <w:trPr>
          <w:trHeight w:val="388"/>
        </w:trPr>
        <w:tc>
          <w:tcPr>
            <w:tcW w:w="2409" w:type="dxa"/>
          </w:tcPr>
          <w:p w14:paraId="247757D6" w14:textId="77777777" w:rsidR="00C6604B" w:rsidRPr="0052615F" w:rsidRDefault="00C6604B" w:rsidP="00385E6D">
            <w:pPr>
              <w:suppressAutoHyphens/>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ar-SA"/>
              </w:rPr>
              <w:t>Citas zemes</w:t>
            </w:r>
          </w:p>
        </w:tc>
        <w:tc>
          <w:tcPr>
            <w:tcW w:w="2552" w:type="dxa"/>
          </w:tcPr>
          <w:p w14:paraId="11718490" w14:textId="77777777" w:rsidR="00C6604B" w:rsidRPr="0052615F" w:rsidRDefault="00C6604B" w:rsidP="00385E6D">
            <w:pPr>
              <w:suppressAutoHyphens/>
              <w:jc w:val="center"/>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ar-SA"/>
              </w:rPr>
              <w:t>m</w:t>
            </w:r>
            <w:r w:rsidRPr="0052615F">
              <w:rPr>
                <w:rFonts w:asciiTheme="minorHAnsi" w:eastAsia="Calibri" w:hAnsiTheme="minorHAnsi" w:cstheme="minorHAnsi"/>
                <w:sz w:val="22"/>
                <w:szCs w:val="22"/>
                <w:vertAlign w:val="superscript"/>
                <w:lang w:eastAsia="ar-SA"/>
              </w:rPr>
              <w:t>2</w:t>
            </w:r>
          </w:p>
        </w:tc>
        <w:tc>
          <w:tcPr>
            <w:tcW w:w="3969" w:type="dxa"/>
          </w:tcPr>
          <w:p w14:paraId="4AF7374B" w14:textId="77777777" w:rsidR="00C6604B" w:rsidRPr="0052615F" w:rsidRDefault="00C6604B" w:rsidP="00385E6D">
            <w:pPr>
              <w:suppressAutoHyphens/>
              <w:jc w:val="center"/>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ar-SA"/>
              </w:rPr>
              <w:t>2337,00</w:t>
            </w:r>
          </w:p>
        </w:tc>
      </w:tr>
      <w:tr w:rsidR="00C6604B" w:rsidRPr="0052615F" w14:paraId="497AF8B3" w14:textId="77777777" w:rsidTr="00385E6D">
        <w:trPr>
          <w:trHeight w:val="388"/>
        </w:trPr>
        <w:tc>
          <w:tcPr>
            <w:tcW w:w="2409" w:type="dxa"/>
            <w:vMerge w:val="restart"/>
            <w:vAlign w:val="center"/>
          </w:tcPr>
          <w:p w14:paraId="6E4BCF08" w14:textId="77777777" w:rsidR="00C6604B" w:rsidRPr="0052615F" w:rsidRDefault="00C6604B" w:rsidP="00385E6D">
            <w:pPr>
              <w:suppressAutoHyphens/>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ar-SA"/>
              </w:rPr>
              <w:lastRenderedPageBreak/>
              <w:t xml:space="preserve">  Zemesgrāmata</w:t>
            </w:r>
          </w:p>
        </w:tc>
        <w:tc>
          <w:tcPr>
            <w:tcW w:w="2552" w:type="dxa"/>
          </w:tcPr>
          <w:p w14:paraId="6D526A61" w14:textId="77777777" w:rsidR="00C6604B" w:rsidRPr="0052615F" w:rsidRDefault="00C6604B" w:rsidP="00385E6D">
            <w:pPr>
              <w:suppressAutoHyphens/>
              <w:rPr>
                <w:rFonts w:asciiTheme="minorHAnsi" w:hAnsiTheme="minorHAnsi" w:cstheme="minorHAnsi"/>
                <w:sz w:val="22"/>
                <w:szCs w:val="22"/>
                <w:lang w:eastAsia="ar-SA"/>
              </w:rPr>
            </w:pPr>
            <w:r w:rsidRPr="0052615F">
              <w:rPr>
                <w:rFonts w:asciiTheme="minorHAnsi" w:hAnsiTheme="minorHAnsi" w:cstheme="minorHAnsi"/>
                <w:sz w:val="22"/>
                <w:szCs w:val="22"/>
                <w:lang w:eastAsia="ar-SA"/>
              </w:rPr>
              <w:t>Nodalījuma Nr.</w:t>
            </w:r>
          </w:p>
        </w:tc>
        <w:tc>
          <w:tcPr>
            <w:tcW w:w="3969" w:type="dxa"/>
            <w:vAlign w:val="center"/>
          </w:tcPr>
          <w:p w14:paraId="0DC7EA7A" w14:textId="77777777" w:rsidR="00C6604B" w:rsidRPr="0052615F" w:rsidRDefault="00C6604B" w:rsidP="00385E6D">
            <w:pPr>
              <w:suppressAutoHyphens/>
              <w:jc w:val="center"/>
              <w:rPr>
                <w:rFonts w:asciiTheme="minorHAnsi" w:eastAsia="Calibri" w:hAnsiTheme="minorHAnsi" w:cstheme="minorHAnsi"/>
                <w:sz w:val="22"/>
                <w:szCs w:val="22"/>
                <w:lang w:eastAsia="ar-SA"/>
              </w:rPr>
            </w:pPr>
            <w:r w:rsidRPr="0052615F">
              <w:rPr>
                <w:rFonts w:asciiTheme="minorHAnsi" w:hAnsiTheme="minorHAnsi" w:cstheme="minorHAnsi"/>
                <w:sz w:val="22"/>
                <w:szCs w:val="22"/>
                <w:lang w:eastAsia="lv-LV"/>
              </w:rPr>
              <w:t>100000565175</w:t>
            </w:r>
          </w:p>
        </w:tc>
      </w:tr>
      <w:tr w:rsidR="00C6604B" w:rsidRPr="0052615F" w14:paraId="4818F53A" w14:textId="77777777" w:rsidTr="00385E6D">
        <w:trPr>
          <w:trHeight w:val="388"/>
        </w:trPr>
        <w:tc>
          <w:tcPr>
            <w:tcW w:w="2409" w:type="dxa"/>
            <w:vMerge/>
            <w:vAlign w:val="center"/>
          </w:tcPr>
          <w:p w14:paraId="0DA3D594" w14:textId="77777777" w:rsidR="00C6604B" w:rsidRPr="0052615F" w:rsidRDefault="00C6604B" w:rsidP="00385E6D">
            <w:pPr>
              <w:suppressAutoHyphens/>
              <w:jc w:val="both"/>
              <w:rPr>
                <w:rFonts w:asciiTheme="minorHAnsi" w:eastAsia="Calibri" w:hAnsiTheme="minorHAnsi" w:cstheme="minorHAnsi"/>
                <w:sz w:val="22"/>
                <w:szCs w:val="22"/>
                <w:lang w:eastAsia="ar-SA"/>
              </w:rPr>
            </w:pPr>
          </w:p>
        </w:tc>
        <w:tc>
          <w:tcPr>
            <w:tcW w:w="2552" w:type="dxa"/>
          </w:tcPr>
          <w:p w14:paraId="61454D7B" w14:textId="77777777" w:rsidR="00C6604B" w:rsidRPr="0052615F" w:rsidRDefault="00C6604B" w:rsidP="00385E6D">
            <w:pPr>
              <w:suppressAutoHyphens/>
              <w:rPr>
                <w:rFonts w:asciiTheme="minorHAnsi" w:hAnsiTheme="minorHAnsi" w:cstheme="minorHAnsi"/>
                <w:sz w:val="22"/>
                <w:szCs w:val="22"/>
                <w:lang w:eastAsia="ar-SA"/>
              </w:rPr>
            </w:pPr>
            <w:r w:rsidRPr="0052615F">
              <w:rPr>
                <w:rFonts w:asciiTheme="minorHAnsi" w:hAnsiTheme="minorHAnsi" w:cstheme="minorHAnsi"/>
                <w:sz w:val="22"/>
                <w:szCs w:val="22"/>
                <w:lang w:eastAsia="ar-SA"/>
              </w:rPr>
              <w:t>Žurnāla Nr.</w:t>
            </w:r>
          </w:p>
        </w:tc>
        <w:tc>
          <w:tcPr>
            <w:tcW w:w="3969" w:type="dxa"/>
            <w:vAlign w:val="center"/>
          </w:tcPr>
          <w:p w14:paraId="3ABA42CC" w14:textId="77777777" w:rsidR="00C6604B" w:rsidRPr="0052615F" w:rsidRDefault="00C6604B" w:rsidP="00385E6D">
            <w:pPr>
              <w:suppressAutoHyphens/>
              <w:jc w:val="center"/>
              <w:rPr>
                <w:rFonts w:asciiTheme="minorHAnsi" w:hAnsiTheme="minorHAnsi" w:cstheme="minorHAnsi"/>
                <w:sz w:val="22"/>
                <w:szCs w:val="22"/>
                <w:lang w:eastAsia="lv-LV"/>
              </w:rPr>
            </w:pPr>
            <w:r w:rsidRPr="0052615F">
              <w:rPr>
                <w:rFonts w:asciiTheme="minorHAnsi" w:hAnsiTheme="minorHAnsi" w:cstheme="minorHAnsi"/>
                <w:sz w:val="22"/>
                <w:szCs w:val="22"/>
                <w:lang w:eastAsia="lv-LV"/>
              </w:rPr>
              <w:t>300004298881</w:t>
            </w:r>
          </w:p>
          <w:p w14:paraId="16A16128" w14:textId="77777777" w:rsidR="00C6604B" w:rsidRPr="0052615F" w:rsidRDefault="00C6604B" w:rsidP="00385E6D">
            <w:pPr>
              <w:suppressAutoHyphens/>
              <w:jc w:val="center"/>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lv-LV"/>
              </w:rPr>
              <w:t>300005999960</w:t>
            </w:r>
          </w:p>
        </w:tc>
      </w:tr>
      <w:tr w:rsidR="00C6604B" w:rsidRPr="0052615F" w14:paraId="5C37EF0B" w14:textId="77777777" w:rsidTr="00385E6D">
        <w:trPr>
          <w:trHeight w:val="388"/>
        </w:trPr>
        <w:tc>
          <w:tcPr>
            <w:tcW w:w="2409" w:type="dxa"/>
            <w:vMerge/>
            <w:vAlign w:val="center"/>
          </w:tcPr>
          <w:p w14:paraId="008486AB" w14:textId="77777777" w:rsidR="00C6604B" w:rsidRPr="0052615F" w:rsidRDefault="00C6604B" w:rsidP="00385E6D">
            <w:pPr>
              <w:suppressAutoHyphens/>
              <w:jc w:val="both"/>
              <w:rPr>
                <w:rFonts w:asciiTheme="minorHAnsi" w:eastAsia="Calibri" w:hAnsiTheme="minorHAnsi" w:cstheme="minorHAnsi"/>
                <w:sz w:val="22"/>
                <w:szCs w:val="22"/>
                <w:lang w:eastAsia="ar-SA"/>
              </w:rPr>
            </w:pPr>
          </w:p>
        </w:tc>
        <w:tc>
          <w:tcPr>
            <w:tcW w:w="2552" w:type="dxa"/>
          </w:tcPr>
          <w:p w14:paraId="772F045E" w14:textId="77777777" w:rsidR="00C6604B" w:rsidRPr="0052615F" w:rsidRDefault="00C6604B" w:rsidP="00385E6D">
            <w:pPr>
              <w:suppressAutoHyphens/>
              <w:rPr>
                <w:rFonts w:asciiTheme="minorHAnsi" w:hAnsiTheme="minorHAnsi" w:cstheme="minorHAnsi"/>
                <w:sz w:val="22"/>
                <w:szCs w:val="22"/>
                <w:lang w:eastAsia="ar-SA"/>
              </w:rPr>
            </w:pPr>
            <w:r w:rsidRPr="0052615F">
              <w:rPr>
                <w:rFonts w:asciiTheme="minorHAnsi" w:hAnsiTheme="minorHAnsi" w:cstheme="minorHAnsi"/>
                <w:sz w:val="22"/>
                <w:szCs w:val="22"/>
                <w:lang w:eastAsia="ar-SA"/>
              </w:rPr>
              <w:t>Lēmuma datums</w:t>
            </w:r>
          </w:p>
        </w:tc>
        <w:tc>
          <w:tcPr>
            <w:tcW w:w="3969" w:type="dxa"/>
            <w:vAlign w:val="center"/>
          </w:tcPr>
          <w:p w14:paraId="61C77778" w14:textId="77777777" w:rsidR="00C6604B" w:rsidRPr="0052615F" w:rsidRDefault="00C6604B" w:rsidP="00385E6D">
            <w:pPr>
              <w:suppressAutoHyphens/>
              <w:jc w:val="center"/>
              <w:rPr>
                <w:rFonts w:asciiTheme="minorHAnsi" w:hAnsiTheme="minorHAnsi" w:cstheme="minorHAnsi"/>
                <w:sz w:val="22"/>
                <w:szCs w:val="22"/>
                <w:lang w:eastAsia="lv-LV"/>
              </w:rPr>
            </w:pPr>
            <w:r w:rsidRPr="0052615F">
              <w:rPr>
                <w:rFonts w:asciiTheme="minorHAnsi" w:hAnsiTheme="minorHAnsi" w:cstheme="minorHAnsi"/>
                <w:sz w:val="22"/>
                <w:szCs w:val="22"/>
                <w:lang w:eastAsia="lv-LV"/>
              </w:rPr>
              <w:t>07.03.2017.</w:t>
            </w:r>
          </w:p>
          <w:p w14:paraId="3C3F1C92" w14:textId="77777777" w:rsidR="00C6604B" w:rsidRPr="0052615F" w:rsidRDefault="00C6604B" w:rsidP="00385E6D">
            <w:pPr>
              <w:suppressAutoHyphens/>
              <w:jc w:val="center"/>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lv-LV"/>
              </w:rPr>
              <w:t>17.08.2023.</w:t>
            </w:r>
          </w:p>
        </w:tc>
      </w:tr>
      <w:tr w:rsidR="00C6604B" w:rsidRPr="0052615F" w14:paraId="1EF8069D" w14:textId="77777777" w:rsidTr="00385E6D">
        <w:trPr>
          <w:trHeight w:val="388"/>
        </w:trPr>
        <w:tc>
          <w:tcPr>
            <w:tcW w:w="2409" w:type="dxa"/>
            <w:vMerge w:val="restart"/>
            <w:vAlign w:val="center"/>
          </w:tcPr>
          <w:p w14:paraId="68DA6950" w14:textId="77777777" w:rsidR="00C6604B" w:rsidRPr="0052615F" w:rsidRDefault="00C6604B" w:rsidP="00385E6D">
            <w:pPr>
              <w:suppressAutoHyphens/>
              <w:jc w:val="both"/>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ar-SA"/>
              </w:rPr>
              <w:t xml:space="preserve">  Atļautā izmantošana</w:t>
            </w:r>
          </w:p>
        </w:tc>
        <w:tc>
          <w:tcPr>
            <w:tcW w:w="2552" w:type="dxa"/>
            <w:vAlign w:val="center"/>
          </w:tcPr>
          <w:p w14:paraId="1E07069E" w14:textId="77777777" w:rsidR="00C6604B" w:rsidRPr="0052615F" w:rsidRDefault="00C6604B" w:rsidP="00385E6D">
            <w:pPr>
              <w:suppressAutoHyphens/>
              <w:rPr>
                <w:rFonts w:asciiTheme="minorHAnsi" w:hAnsiTheme="minorHAnsi" w:cstheme="minorHAnsi"/>
                <w:sz w:val="22"/>
                <w:szCs w:val="22"/>
                <w:lang w:eastAsia="ar-SA"/>
              </w:rPr>
            </w:pPr>
            <w:r w:rsidRPr="0052615F">
              <w:rPr>
                <w:rFonts w:asciiTheme="minorHAnsi" w:hAnsiTheme="minorHAnsi" w:cstheme="minorHAnsi"/>
                <w:sz w:val="22"/>
                <w:szCs w:val="22"/>
                <w:lang w:eastAsia="ar-SA"/>
              </w:rPr>
              <w:t xml:space="preserve">Funkcionālā zona teritorijas plānojumā </w:t>
            </w:r>
          </w:p>
        </w:tc>
        <w:tc>
          <w:tcPr>
            <w:tcW w:w="3969" w:type="dxa"/>
            <w:vAlign w:val="center"/>
          </w:tcPr>
          <w:p w14:paraId="0E95AC19" w14:textId="77777777" w:rsidR="00C6604B" w:rsidRPr="0052615F" w:rsidRDefault="00C6604B" w:rsidP="00385E6D">
            <w:pPr>
              <w:suppressAutoHyphens/>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ar-SA"/>
              </w:rPr>
              <w:t>Savrupmāju apbūves teritorija</w:t>
            </w:r>
          </w:p>
        </w:tc>
      </w:tr>
      <w:tr w:rsidR="00C6604B" w:rsidRPr="0052615F" w14:paraId="7AC7A7E3" w14:textId="77777777" w:rsidTr="00385E6D">
        <w:trPr>
          <w:trHeight w:val="717"/>
        </w:trPr>
        <w:tc>
          <w:tcPr>
            <w:tcW w:w="2409" w:type="dxa"/>
            <w:vMerge/>
            <w:vAlign w:val="center"/>
          </w:tcPr>
          <w:p w14:paraId="2C226C1C" w14:textId="77777777" w:rsidR="00C6604B" w:rsidRPr="0052615F" w:rsidRDefault="00C6604B" w:rsidP="00385E6D">
            <w:pPr>
              <w:suppressAutoHyphens/>
              <w:jc w:val="both"/>
              <w:rPr>
                <w:rFonts w:asciiTheme="minorHAnsi" w:eastAsia="Calibri" w:hAnsiTheme="minorHAnsi" w:cstheme="minorHAnsi"/>
                <w:sz w:val="22"/>
                <w:szCs w:val="22"/>
                <w:lang w:eastAsia="ar-SA"/>
              </w:rPr>
            </w:pPr>
          </w:p>
        </w:tc>
        <w:tc>
          <w:tcPr>
            <w:tcW w:w="2552" w:type="dxa"/>
            <w:vAlign w:val="center"/>
          </w:tcPr>
          <w:p w14:paraId="3F9A350E" w14:textId="77777777" w:rsidR="00C6604B" w:rsidRPr="0052615F" w:rsidRDefault="00C6604B" w:rsidP="00385E6D">
            <w:pPr>
              <w:suppressAutoHyphens/>
              <w:rPr>
                <w:rFonts w:asciiTheme="minorHAnsi" w:hAnsiTheme="minorHAnsi" w:cstheme="minorHAnsi"/>
                <w:sz w:val="22"/>
                <w:szCs w:val="22"/>
                <w:lang w:eastAsia="ar-SA"/>
              </w:rPr>
            </w:pPr>
            <w:r w:rsidRPr="0052615F">
              <w:rPr>
                <w:rFonts w:asciiTheme="minorHAnsi" w:hAnsiTheme="minorHAnsi" w:cstheme="minorHAnsi"/>
                <w:sz w:val="22"/>
                <w:szCs w:val="22"/>
                <w:lang w:eastAsia="ar-SA"/>
              </w:rPr>
              <w:t>Lietošanas mērķis</w:t>
            </w:r>
          </w:p>
        </w:tc>
        <w:tc>
          <w:tcPr>
            <w:tcW w:w="3969" w:type="dxa"/>
            <w:vAlign w:val="center"/>
          </w:tcPr>
          <w:p w14:paraId="19F22D7C" w14:textId="77777777" w:rsidR="00C6604B" w:rsidRPr="0052615F" w:rsidRDefault="00C6604B" w:rsidP="00385E6D">
            <w:pPr>
              <w:suppressAutoHyphens/>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ar-SA"/>
              </w:rPr>
              <w:t xml:space="preserve">Rūpnieciskās ražošanas uzņēmumu apbūve (1001) </w:t>
            </w:r>
          </w:p>
        </w:tc>
      </w:tr>
      <w:tr w:rsidR="00C6604B" w:rsidRPr="0052615F" w14:paraId="340F9453" w14:textId="77777777" w:rsidTr="00385E6D">
        <w:trPr>
          <w:trHeight w:val="717"/>
        </w:trPr>
        <w:tc>
          <w:tcPr>
            <w:tcW w:w="2409" w:type="dxa"/>
            <w:vMerge w:val="restart"/>
            <w:vAlign w:val="center"/>
          </w:tcPr>
          <w:p w14:paraId="5880B85C" w14:textId="77777777" w:rsidR="00C6604B" w:rsidRPr="0052615F" w:rsidRDefault="00C6604B" w:rsidP="00385E6D">
            <w:pPr>
              <w:suppressAutoHyphens/>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ar-SA"/>
              </w:rPr>
              <w:t>Apgrūtinājumi</w:t>
            </w:r>
          </w:p>
        </w:tc>
        <w:tc>
          <w:tcPr>
            <w:tcW w:w="6521" w:type="dxa"/>
            <w:gridSpan w:val="2"/>
            <w:vAlign w:val="center"/>
          </w:tcPr>
          <w:p w14:paraId="5D2D75DD" w14:textId="77777777" w:rsidR="00C6604B" w:rsidRPr="0052615F" w:rsidRDefault="00C6604B" w:rsidP="00385E6D">
            <w:pPr>
              <w:suppressAutoHyphens/>
              <w:rPr>
                <w:rFonts w:asciiTheme="minorHAnsi" w:eastAsia="Calibri" w:hAnsiTheme="minorHAnsi" w:cstheme="minorHAnsi"/>
                <w:sz w:val="22"/>
                <w:szCs w:val="22"/>
                <w:lang w:eastAsia="ar-SA"/>
              </w:rPr>
            </w:pPr>
            <w:r w:rsidRPr="0052615F">
              <w:rPr>
                <w:rFonts w:asciiTheme="minorHAnsi" w:eastAsia="Calibri" w:hAnsiTheme="minorHAnsi" w:cstheme="minorHAnsi"/>
                <w:sz w:val="22"/>
                <w:szCs w:val="22"/>
                <w:lang w:eastAsia="ar-SA"/>
              </w:rPr>
              <w:t>Aizsargjoslas teritorija ap elektrisko tīklu gaisvadu līniju pilsētās un ciemos ar nominālo spriegumu līdz 20 kilovoltiem – 0,0345 ha</w:t>
            </w:r>
          </w:p>
        </w:tc>
      </w:tr>
      <w:tr w:rsidR="00C6604B" w:rsidRPr="0052615F" w14:paraId="73B152D4" w14:textId="77777777" w:rsidTr="00385E6D">
        <w:trPr>
          <w:trHeight w:val="532"/>
        </w:trPr>
        <w:tc>
          <w:tcPr>
            <w:tcW w:w="2409" w:type="dxa"/>
            <w:vMerge/>
            <w:vAlign w:val="center"/>
          </w:tcPr>
          <w:p w14:paraId="54BA035A" w14:textId="77777777" w:rsidR="00C6604B" w:rsidRPr="0052615F" w:rsidRDefault="00C6604B" w:rsidP="00385E6D">
            <w:pPr>
              <w:suppressAutoHyphens/>
              <w:rPr>
                <w:rFonts w:asciiTheme="minorHAnsi" w:eastAsia="Calibri" w:hAnsiTheme="minorHAnsi" w:cstheme="minorHAnsi"/>
                <w:sz w:val="22"/>
                <w:szCs w:val="22"/>
                <w:lang w:eastAsia="ar-SA"/>
              </w:rPr>
            </w:pPr>
          </w:p>
        </w:tc>
        <w:tc>
          <w:tcPr>
            <w:tcW w:w="6521" w:type="dxa"/>
            <w:gridSpan w:val="2"/>
            <w:vAlign w:val="center"/>
          </w:tcPr>
          <w:p w14:paraId="7F1F6D4E" w14:textId="77777777" w:rsidR="00C6604B" w:rsidRPr="0052615F" w:rsidRDefault="00C6604B" w:rsidP="00385E6D">
            <w:pPr>
              <w:autoSpaceDE w:val="0"/>
              <w:autoSpaceDN w:val="0"/>
              <w:adjustRightInd w:val="0"/>
              <w:rPr>
                <w:rFonts w:asciiTheme="minorHAnsi" w:hAnsiTheme="minorHAnsi" w:cstheme="minorHAnsi"/>
                <w:sz w:val="22"/>
                <w:szCs w:val="22"/>
              </w:rPr>
            </w:pPr>
            <w:r w:rsidRPr="0052615F">
              <w:rPr>
                <w:rFonts w:asciiTheme="minorHAnsi" w:hAnsiTheme="minorHAnsi" w:cstheme="minorHAnsi"/>
                <w:sz w:val="22"/>
                <w:szCs w:val="22"/>
              </w:rPr>
              <w:t>Gaujas nacionālā parka kultūrvēsturiskās zonas teritorija -0,0503 ha</w:t>
            </w:r>
          </w:p>
        </w:tc>
      </w:tr>
      <w:tr w:rsidR="00C6604B" w:rsidRPr="0052615F" w14:paraId="36159E47" w14:textId="77777777" w:rsidTr="00385E6D">
        <w:trPr>
          <w:trHeight w:val="532"/>
        </w:trPr>
        <w:tc>
          <w:tcPr>
            <w:tcW w:w="2409" w:type="dxa"/>
            <w:vMerge/>
            <w:vAlign w:val="center"/>
          </w:tcPr>
          <w:p w14:paraId="74C374D7" w14:textId="77777777" w:rsidR="00C6604B" w:rsidRPr="0052615F" w:rsidRDefault="00C6604B" w:rsidP="00385E6D">
            <w:pPr>
              <w:suppressAutoHyphens/>
              <w:rPr>
                <w:rFonts w:asciiTheme="minorHAnsi" w:eastAsia="Calibri" w:hAnsiTheme="minorHAnsi" w:cstheme="minorHAnsi"/>
                <w:sz w:val="22"/>
                <w:szCs w:val="22"/>
                <w:lang w:eastAsia="ar-SA"/>
              </w:rPr>
            </w:pPr>
          </w:p>
        </w:tc>
        <w:tc>
          <w:tcPr>
            <w:tcW w:w="6521" w:type="dxa"/>
            <w:gridSpan w:val="2"/>
            <w:vAlign w:val="center"/>
          </w:tcPr>
          <w:p w14:paraId="0966569E" w14:textId="77777777" w:rsidR="00C6604B" w:rsidRPr="0052615F" w:rsidRDefault="00C6604B" w:rsidP="00385E6D">
            <w:pPr>
              <w:autoSpaceDE w:val="0"/>
              <w:autoSpaceDN w:val="0"/>
              <w:adjustRightInd w:val="0"/>
              <w:rPr>
                <w:rFonts w:asciiTheme="minorHAnsi" w:hAnsiTheme="minorHAnsi" w:cstheme="minorHAnsi"/>
                <w:sz w:val="22"/>
                <w:szCs w:val="22"/>
              </w:rPr>
            </w:pPr>
          </w:p>
        </w:tc>
      </w:tr>
    </w:tbl>
    <w:p w14:paraId="7665CA14" w14:textId="77777777" w:rsidR="00C6604B" w:rsidRPr="0052615F" w:rsidRDefault="00C6604B" w:rsidP="00C6604B">
      <w:pPr>
        <w:suppressAutoHyphens/>
        <w:jc w:val="both"/>
        <w:rPr>
          <w:rFonts w:asciiTheme="minorHAnsi" w:hAnsiTheme="minorHAnsi" w:cstheme="minorHAnsi"/>
          <w:b/>
          <w:bCs/>
          <w:color w:val="000000"/>
          <w:sz w:val="22"/>
          <w:szCs w:val="22"/>
          <w:lang w:eastAsia="ar-QA" w:bidi="ar-QA"/>
        </w:rPr>
      </w:pPr>
    </w:p>
    <w:p w14:paraId="3A065BA0" w14:textId="77777777" w:rsidR="00C6604B" w:rsidRPr="0052615F" w:rsidRDefault="00C6604B" w:rsidP="00C6604B">
      <w:pPr>
        <w:pStyle w:val="ListParagraph"/>
        <w:numPr>
          <w:ilvl w:val="0"/>
          <w:numId w:val="2"/>
        </w:numPr>
        <w:suppressAutoHyphens/>
        <w:jc w:val="center"/>
        <w:rPr>
          <w:rFonts w:cstheme="minorHAnsi"/>
          <w:b/>
          <w:bCs/>
          <w:color w:val="000000"/>
          <w:lang w:eastAsia="ar-QA" w:bidi="ar-QA"/>
        </w:rPr>
      </w:pPr>
      <w:r w:rsidRPr="0052615F">
        <w:rPr>
          <w:rFonts w:cstheme="minorHAnsi"/>
          <w:b/>
          <w:bCs/>
          <w:color w:val="000000"/>
          <w:lang w:eastAsia="ar-QA" w:bidi="ar-QA"/>
        </w:rPr>
        <w:t>Nosacījumi</w:t>
      </w:r>
    </w:p>
    <w:p w14:paraId="20F5D46E" w14:textId="77777777" w:rsidR="00C6604B" w:rsidRPr="0052615F" w:rsidRDefault="00C6604B" w:rsidP="00C6604B">
      <w:pPr>
        <w:pStyle w:val="ListParagraph"/>
        <w:numPr>
          <w:ilvl w:val="1"/>
          <w:numId w:val="2"/>
        </w:numPr>
        <w:shd w:val="clear" w:color="auto" w:fill="FFFFFF"/>
        <w:jc w:val="both"/>
        <w:textAlignment w:val="baseline"/>
        <w:rPr>
          <w:rFonts w:eastAsia="Times New Roman" w:cstheme="minorHAnsi"/>
          <w:color w:val="242424"/>
          <w:bdr w:val="none" w:sz="0" w:space="0" w:color="auto" w:frame="1"/>
        </w:rPr>
      </w:pPr>
      <w:r w:rsidRPr="0052615F">
        <w:rPr>
          <w:rFonts w:eastAsia="Times New Roman" w:cstheme="minorHAnsi"/>
          <w:color w:val="242424"/>
          <w:bdr w:val="none" w:sz="0" w:space="0" w:color="auto" w:frame="1"/>
        </w:rPr>
        <w:t>Viena mēneša laikā no Nekustamā īpašuma pirkuma līguma noslēgšanas uzstādīt žogu ap degradēto teritoriju, izvietot brīdinājuma zīmes.</w:t>
      </w:r>
    </w:p>
    <w:p w14:paraId="11E3487F" w14:textId="77777777" w:rsidR="00C6604B" w:rsidRPr="0052615F" w:rsidRDefault="00C6604B" w:rsidP="00C6604B">
      <w:pPr>
        <w:pStyle w:val="ListParagraph"/>
        <w:numPr>
          <w:ilvl w:val="1"/>
          <w:numId w:val="2"/>
        </w:numPr>
        <w:shd w:val="clear" w:color="auto" w:fill="FFFFFF"/>
        <w:jc w:val="both"/>
        <w:textAlignment w:val="baseline"/>
        <w:rPr>
          <w:rFonts w:eastAsia="Times New Roman" w:cstheme="minorHAnsi"/>
          <w:color w:val="242424"/>
          <w:shd w:val="clear" w:color="auto" w:fill="FFFFFF"/>
        </w:rPr>
      </w:pPr>
      <w:r w:rsidRPr="0052615F">
        <w:rPr>
          <w:rFonts w:eastAsia="Times New Roman" w:cstheme="minorHAnsi"/>
          <w:color w:val="242424"/>
          <w:bdr w:val="none" w:sz="0" w:space="0" w:color="auto" w:frame="1"/>
          <w:shd w:val="clear" w:color="auto" w:fill="FFFFFF"/>
        </w:rPr>
        <w:t>V</w:t>
      </w:r>
      <w:r w:rsidRPr="0052615F">
        <w:rPr>
          <w:rFonts w:eastAsia="Times New Roman" w:cstheme="minorHAnsi"/>
          <w:color w:val="242424"/>
          <w:shd w:val="clear" w:color="auto" w:fill="FFFFFF"/>
        </w:rPr>
        <w:t>eikt tehnisko apsekošan</w:t>
      </w:r>
      <w:r w:rsidRPr="0052615F">
        <w:rPr>
          <w:rFonts w:eastAsia="Times New Roman" w:cstheme="minorHAnsi"/>
          <w:color w:val="242424"/>
          <w:bdr w:val="none" w:sz="0" w:space="0" w:color="auto" w:frame="1"/>
          <w:shd w:val="clear" w:color="auto" w:fill="FFFFFF"/>
        </w:rPr>
        <w:t>u un </w:t>
      </w:r>
      <w:r w:rsidRPr="0052615F">
        <w:rPr>
          <w:rFonts w:eastAsia="Times New Roman" w:cstheme="minorHAnsi"/>
          <w:color w:val="242424"/>
          <w:shd w:val="clear" w:color="auto" w:fill="FFFFFF"/>
        </w:rPr>
        <w:t> atzinum</w:t>
      </w:r>
      <w:r w:rsidRPr="0052615F">
        <w:rPr>
          <w:rFonts w:eastAsia="Times New Roman" w:cstheme="minorHAnsi"/>
          <w:color w:val="242424"/>
          <w:bdr w:val="none" w:sz="0" w:space="0" w:color="auto" w:frame="1"/>
          <w:shd w:val="clear" w:color="auto" w:fill="FFFFFF"/>
        </w:rPr>
        <w:t>u, </w:t>
      </w:r>
      <w:r w:rsidRPr="0052615F">
        <w:rPr>
          <w:rFonts w:eastAsia="Times New Roman" w:cstheme="minorHAnsi"/>
          <w:color w:val="242424"/>
          <w:shd w:val="clear" w:color="auto" w:fill="FFFFFF"/>
        </w:rPr>
        <w:t>un iesniegt </w:t>
      </w:r>
      <w:proofErr w:type="spellStart"/>
      <w:r w:rsidRPr="0052615F">
        <w:rPr>
          <w:rFonts w:eastAsia="Times New Roman" w:cstheme="minorHAnsi"/>
          <w:color w:val="242424"/>
          <w:shd w:val="clear" w:color="auto" w:fill="FFFFFF"/>
        </w:rPr>
        <w:t>Cēs</w:t>
      </w:r>
      <w:r w:rsidRPr="0052615F">
        <w:rPr>
          <w:rFonts w:eastAsia="Times New Roman" w:cstheme="minorHAnsi"/>
          <w:color w:val="242424"/>
          <w:bdr w:val="none" w:sz="0" w:space="0" w:color="auto" w:frame="1"/>
          <w:shd w:val="clear" w:color="auto" w:fill="FFFFFF"/>
        </w:rPr>
        <w:t>u</w:t>
      </w:r>
      <w:proofErr w:type="spellEnd"/>
      <w:r w:rsidRPr="0052615F">
        <w:rPr>
          <w:rFonts w:eastAsia="Times New Roman" w:cstheme="minorHAnsi"/>
          <w:color w:val="242424"/>
          <w:bdr w:val="none" w:sz="0" w:space="0" w:color="auto" w:frame="1"/>
          <w:shd w:val="clear" w:color="auto" w:fill="FFFFFF"/>
        </w:rPr>
        <w:t xml:space="preserve"> novada pašvaldības </w:t>
      </w:r>
      <w:r w:rsidRPr="0052615F">
        <w:rPr>
          <w:rFonts w:eastAsia="Times New Roman" w:cstheme="minorHAnsi"/>
          <w:color w:val="242424"/>
          <w:shd w:val="clear" w:color="auto" w:fill="FFFFFF"/>
        </w:rPr>
        <w:t>būvvaldē divu mēneš</w:t>
      </w:r>
      <w:r w:rsidRPr="0052615F">
        <w:rPr>
          <w:rFonts w:eastAsia="Times New Roman" w:cstheme="minorHAnsi"/>
          <w:color w:val="242424"/>
          <w:bdr w:val="none" w:sz="0" w:space="0" w:color="auto" w:frame="1"/>
          <w:shd w:val="clear" w:color="auto" w:fill="FFFFFF"/>
        </w:rPr>
        <w:t>a </w:t>
      </w:r>
      <w:r w:rsidRPr="0052615F">
        <w:rPr>
          <w:rFonts w:eastAsia="Times New Roman" w:cstheme="minorHAnsi"/>
          <w:color w:val="242424"/>
          <w:shd w:val="clear" w:color="auto" w:fill="FFFFFF"/>
        </w:rPr>
        <w:t>laikā no Nekustamā īpašuma pirkuma līguma noslēgšanas.</w:t>
      </w:r>
    </w:p>
    <w:p w14:paraId="5760DD05" w14:textId="77777777" w:rsidR="00C6604B" w:rsidRPr="0052615F" w:rsidRDefault="00C6604B" w:rsidP="00C6604B">
      <w:pPr>
        <w:pStyle w:val="ListParagraph"/>
        <w:numPr>
          <w:ilvl w:val="1"/>
          <w:numId w:val="2"/>
        </w:numPr>
        <w:shd w:val="clear" w:color="auto" w:fill="FFFFFF"/>
        <w:jc w:val="both"/>
        <w:textAlignment w:val="baseline"/>
        <w:rPr>
          <w:rFonts w:eastAsia="Times New Roman" w:cstheme="minorHAnsi"/>
          <w:color w:val="242424"/>
          <w:shd w:val="clear" w:color="auto" w:fill="FFFFFF"/>
        </w:rPr>
      </w:pPr>
      <w:r w:rsidRPr="0052615F">
        <w:rPr>
          <w:rFonts w:eastAsia="Times New Roman" w:cstheme="minorHAnsi"/>
          <w:color w:val="242424"/>
          <w:shd w:val="clear" w:color="auto" w:fill="FFFFFF"/>
        </w:rPr>
        <w:t xml:space="preserve">Četru mēnešu laikā </w:t>
      </w:r>
      <w:r w:rsidRPr="0052615F">
        <w:rPr>
          <w:rFonts w:eastAsia="Times New Roman" w:cstheme="minorHAnsi"/>
          <w:color w:val="242424"/>
          <w:bdr w:val="none" w:sz="0" w:space="0" w:color="auto" w:frame="1"/>
        </w:rPr>
        <w:t xml:space="preserve">no </w:t>
      </w:r>
      <w:proofErr w:type="spellStart"/>
      <w:r w:rsidRPr="0052615F">
        <w:rPr>
          <w:rFonts w:eastAsia="Times New Roman" w:cstheme="minorHAnsi"/>
          <w:color w:val="242424"/>
          <w:bdr w:val="none" w:sz="0" w:space="0" w:color="auto" w:frame="1"/>
        </w:rPr>
        <w:t>Cēsu</w:t>
      </w:r>
      <w:proofErr w:type="spellEnd"/>
      <w:r w:rsidRPr="0052615F">
        <w:rPr>
          <w:rFonts w:eastAsia="Times New Roman" w:cstheme="minorHAnsi"/>
          <w:color w:val="242424"/>
          <w:bdr w:val="none" w:sz="0" w:space="0" w:color="auto" w:frame="1"/>
        </w:rPr>
        <w:t xml:space="preserve"> novada pašvaldības būvvaldes atzinuma </w:t>
      </w:r>
      <w:r w:rsidRPr="0052615F">
        <w:rPr>
          <w:rFonts w:eastAsia="Times New Roman" w:cstheme="minorHAnsi"/>
          <w:color w:val="242424"/>
          <w:shd w:val="clear" w:color="auto" w:fill="FFFFFF"/>
        </w:rPr>
        <w:t>izstrādāt un iesniegt būvvaldē būves nojaukšanas,  demontāžas vai būves konservācijas projektu</w:t>
      </w:r>
      <w:r w:rsidRPr="0052615F">
        <w:rPr>
          <w:rFonts w:eastAsia="Times New Roman" w:cstheme="minorHAnsi"/>
          <w:color w:val="242424"/>
          <w:bdr w:val="none" w:sz="0" w:space="0" w:color="auto" w:frame="1"/>
          <w:shd w:val="clear" w:color="auto" w:fill="FFFFFF"/>
        </w:rPr>
        <w:t> u</w:t>
      </w:r>
      <w:r w:rsidRPr="0052615F">
        <w:rPr>
          <w:rFonts w:eastAsia="Times New Roman" w:cstheme="minorHAnsi"/>
          <w:color w:val="242424"/>
          <w:shd w:val="clear" w:color="auto" w:fill="FFFFFF"/>
        </w:rPr>
        <w:t>n darba organizācijas projektu</w:t>
      </w:r>
      <w:r w:rsidRPr="0052615F">
        <w:rPr>
          <w:rFonts w:eastAsia="Times New Roman" w:cstheme="minorHAnsi"/>
          <w:color w:val="242424"/>
          <w:bdr w:val="none" w:sz="0" w:space="0" w:color="auto" w:frame="1"/>
          <w:shd w:val="clear" w:color="auto" w:fill="FFFFFF"/>
        </w:rPr>
        <w:t>, atkarībā no tehniskās apsekošanas secinājumiem</w:t>
      </w:r>
      <w:r w:rsidRPr="0052615F">
        <w:rPr>
          <w:rFonts w:eastAsia="Times New Roman" w:cstheme="minorHAnsi"/>
          <w:color w:val="242424"/>
          <w:shd w:val="clear" w:color="auto" w:fill="FFFFFF"/>
        </w:rPr>
        <w:t>.</w:t>
      </w:r>
    </w:p>
    <w:p w14:paraId="3A0BDB17" w14:textId="77777777" w:rsidR="00C6604B" w:rsidRPr="0052615F" w:rsidRDefault="00C6604B" w:rsidP="00C6604B">
      <w:pPr>
        <w:pStyle w:val="ListParagraph"/>
        <w:numPr>
          <w:ilvl w:val="1"/>
          <w:numId w:val="2"/>
        </w:numPr>
        <w:shd w:val="clear" w:color="auto" w:fill="FFFFFF"/>
        <w:jc w:val="both"/>
        <w:textAlignment w:val="baseline"/>
        <w:rPr>
          <w:rFonts w:eastAsia="Times New Roman" w:cstheme="minorHAnsi"/>
          <w:color w:val="242424"/>
          <w:shd w:val="clear" w:color="auto" w:fill="FFFFFF"/>
        </w:rPr>
      </w:pPr>
      <w:r w:rsidRPr="0052615F">
        <w:rPr>
          <w:rFonts w:eastAsia="Times New Roman" w:cstheme="minorHAnsi"/>
          <w:color w:val="242424"/>
          <w:shd w:val="clear" w:color="auto" w:fill="FFFFFF"/>
        </w:rPr>
        <w:t xml:space="preserve">Trīs mēnešu laikā </w:t>
      </w:r>
      <w:r w:rsidRPr="0052615F">
        <w:rPr>
          <w:rFonts w:eastAsia="Times New Roman" w:cstheme="minorHAnsi"/>
          <w:color w:val="242424"/>
          <w:bdr w:val="none" w:sz="0" w:space="0" w:color="auto" w:frame="1"/>
        </w:rPr>
        <w:t xml:space="preserve">no Nekustamā īpašuma pirkuma līguma noslēgšanas </w:t>
      </w:r>
      <w:r w:rsidRPr="0052615F">
        <w:rPr>
          <w:rFonts w:eastAsia="Times New Roman" w:cstheme="minorHAnsi"/>
          <w:color w:val="242424"/>
          <w:shd w:val="clear" w:color="auto" w:fill="FFFFFF"/>
        </w:rPr>
        <w:t xml:space="preserve">nodrošināt </w:t>
      </w:r>
      <w:proofErr w:type="spellStart"/>
      <w:r w:rsidRPr="0052615F">
        <w:rPr>
          <w:rFonts w:eastAsia="Times New Roman" w:cstheme="minorHAnsi"/>
          <w:color w:val="242424"/>
          <w:shd w:val="clear" w:color="auto" w:fill="FFFFFF"/>
        </w:rPr>
        <w:t>būvatkritumu</w:t>
      </w:r>
      <w:proofErr w:type="spellEnd"/>
      <w:r w:rsidRPr="0052615F">
        <w:rPr>
          <w:rFonts w:eastAsia="Times New Roman" w:cstheme="minorHAnsi"/>
          <w:color w:val="242424"/>
          <w:shd w:val="clear" w:color="auto" w:fill="FFFFFF"/>
        </w:rPr>
        <w:t>, sadzīves atkritumu, bīstamo atkritumu izvešanu un zemes gabala sakārtošanu.</w:t>
      </w:r>
    </w:p>
    <w:p w14:paraId="73E0C5C3" w14:textId="77777777" w:rsidR="00C6604B" w:rsidRPr="0052615F" w:rsidRDefault="00C6604B" w:rsidP="00C6604B">
      <w:pPr>
        <w:shd w:val="clear" w:color="auto" w:fill="FFFFFF"/>
        <w:ind w:left="426" w:hanging="426"/>
        <w:jc w:val="both"/>
        <w:textAlignment w:val="baseline"/>
        <w:rPr>
          <w:rFonts w:asciiTheme="minorHAnsi" w:hAnsiTheme="minorHAnsi" w:cstheme="minorHAnsi"/>
          <w:color w:val="000000"/>
          <w:sz w:val="22"/>
          <w:szCs w:val="22"/>
          <w:lang w:eastAsia="ar-QA" w:bidi="ar-QA"/>
        </w:rPr>
      </w:pPr>
      <w:r w:rsidRPr="0052615F">
        <w:rPr>
          <w:rFonts w:asciiTheme="minorHAnsi" w:hAnsiTheme="minorHAnsi" w:cstheme="minorHAnsi"/>
          <w:color w:val="242424"/>
          <w:sz w:val="22"/>
          <w:szCs w:val="22"/>
          <w:shd w:val="clear" w:color="auto" w:fill="FFFFFF"/>
          <w:lang w:eastAsia="lv-LV"/>
        </w:rPr>
        <w:t>3.5.</w:t>
      </w:r>
      <w:r w:rsidRPr="0052615F">
        <w:rPr>
          <w:rFonts w:asciiTheme="minorHAnsi" w:hAnsiTheme="minorHAnsi" w:cstheme="minorHAnsi"/>
          <w:color w:val="242424"/>
          <w:sz w:val="22"/>
          <w:szCs w:val="22"/>
          <w:bdr w:val="none" w:sz="0" w:space="0" w:color="auto" w:frame="1"/>
          <w:shd w:val="clear" w:color="auto" w:fill="FFFFFF"/>
          <w:lang w:eastAsia="lv-LV"/>
        </w:rPr>
        <w:t> </w:t>
      </w:r>
      <w:r w:rsidRPr="0052615F">
        <w:rPr>
          <w:rFonts w:asciiTheme="minorHAnsi" w:hAnsiTheme="minorHAnsi" w:cstheme="minorHAnsi"/>
          <w:color w:val="000000"/>
          <w:sz w:val="22"/>
          <w:szCs w:val="22"/>
          <w:lang w:eastAsia="ar-QA" w:bidi="ar-QA"/>
        </w:rPr>
        <w:t>Divu gadu laikā no Nekustamā īpašuma pirkuma līguma noslēgšanas veikt finanšu līdzekļu ieguldījumus 200 000,00 EUR apmērā saskaņā ar investīciju plānu zemesgabalam ar kadastra Nr.4211 005 0001, paredzot tajā attīstīt dzīvojamo fondu.</w:t>
      </w:r>
    </w:p>
    <w:p w14:paraId="110FC3D4" w14:textId="77777777" w:rsidR="00C6604B" w:rsidRPr="0052615F" w:rsidRDefault="00C6604B" w:rsidP="00C6604B">
      <w:pPr>
        <w:shd w:val="clear" w:color="auto" w:fill="FFFFFF"/>
        <w:jc w:val="both"/>
        <w:textAlignment w:val="baseline"/>
        <w:rPr>
          <w:rFonts w:asciiTheme="minorHAnsi" w:hAnsiTheme="minorHAnsi" w:cstheme="minorHAnsi"/>
          <w:color w:val="242424"/>
          <w:sz w:val="22"/>
          <w:szCs w:val="22"/>
          <w:bdr w:val="none" w:sz="0" w:space="0" w:color="auto" w:frame="1"/>
          <w:shd w:val="clear" w:color="auto" w:fill="FFFFFF"/>
          <w:lang w:eastAsia="lv-LV"/>
        </w:rPr>
      </w:pPr>
      <w:r w:rsidRPr="0052615F">
        <w:rPr>
          <w:rFonts w:asciiTheme="minorHAnsi" w:hAnsiTheme="minorHAnsi" w:cstheme="minorHAnsi"/>
          <w:color w:val="000000"/>
          <w:sz w:val="22"/>
          <w:szCs w:val="22"/>
          <w:lang w:eastAsia="ar-QA" w:bidi="ar-QA"/>
        </w:rPr>
        <w:t xml:space="preserve">3.6.  </w:t>
      </w:r>
      <w:r w:rsidRPr="0052615F">
        <w:rPr>
          <w:rFonts w:asciiTheme="minorHAnsi" w:hAnsiTheme="minorHAnsi" w:cstheme="minorHAnsi"/>
          <w:color w:val="242424"/>
          <w:sz w:val="22"/>
          <w:szCs w:val="22"/>
          <w:bdr w:val="none" w:sz="0" w:space="0" w:color="auto" w:frame="1"/>
          <w:shd w:val="clear" w:color="auto" w:fill="FFFFFF"/>
          <w:lang w:eastAsia="lv-LV"/>
        </w:rPr>
        <w:t xml:space="preserve">Aizliegt dalīt zemes gabalu, pirms nav izpildīti 3. punktā uzskaitītie nosacījumi. </w:t>
      </w:r>
    </w:p>
    <w:p w14:paraId="24D84467" w14:textId="77777777" w:rsidR="00C6604B" w:rsidRPr="0052615F" w:rsidRDefault="00C6604B" w:rsidP="00C6604B">
      <w:pPr>
        <w:suppressAutoHyphens/>
        <w:jc w:val="both"/>
        <w:rPr>
          <w:rFonts w:asciiTheme="minorHAnsi" w:hAnsiTheme="minorHAnsi" w:cstheme="minorHAnsi"/>
          <w:b/>
          <w:bCs/>
          <w:color w:val="000000"/>
          <w:sz w:val="22"/>
          <w:szCs w:val="22"/>
          <w:lang w:eastAsia="ar-QA" w:bidi="ar-QA"/>
        </w:rPr>
      </w:pPr>
    </w:p>
    <w:p w14:paraId="17C4F997" w14:textId="77777777" w:rsidR="00C6604B" w:rsidRPr="0052615F" w:rsidRDefault="00C6604B" w:rsidP="00C6604B">
      <w:pPr>
        <w:pStyle w:val="ListParagraph"/>
        <w:numPr>
          <w:ilvl w:val="0"/>
          <w:numId w:val="2"/>
        </w:numPr>
        <w:suppressAutoHyphens/>
        <w:jc w:val="center"/>
        <w:rPr>
          <w:rFonts w:cstheme="minorHAnsi"/>
          <w:b/>
          <w:color w:val="000000"/>
          <w:lang w:bidi="ar-QA"/>
        </w:rPr>
      </w:pPr>
      <w:r w:rsidRPr="0052615F">
        <w:rPr>
          <w:rFonts w:cstheme="minorHAnsi"/>
          <w:b/>
          <w:color w:val="000000"/>
          <w:lang w:bidi="ar-QA"/>
        </w:rPr>
        <w:t>Izsoles dalībnieki</w:t>
      </w:r>
    </w:p>
    <w:p w14:paraId="7AA7C4FB" w14:textId="77777777" w:rsidR="00C6604B" w:rsidRPr="0052615F" w:rsidRDefault="00C6604B" w:rsidP="00C6604B">
      <w:pPr>
        <w:numPr>
          <w:ilvl w:val="1"/>
          <w:numId w:val="2"/>
        </w:numPr>
        <w:suppressAutoHyphens/>
        <w:autoSpaceDE w:val="0"/>
        <w:autoSpaceDN w:val="0"/>
        <w:adjustRightInd w:val="0"/>
        <w:jc w:val="both"/>
        <w:rPr>
          <w:rFonts w:asciiTheme="minorHAnsi" w:hAnsiTheme="minorHAnsi" w:cstheme="minorHAnsi"/>
          <w:sz w:val="22"/>
          <w:szCs w:val="22"/>
          <w:lang w:eastAsia="lv-LV"/>
        </w:rPr>
      </w:pPr>
      <w:r w:rsidRPr="0052615F">
        <w:rPr>
          <w:rFonts w:asciiTheme="minorHAnsi" w:hAnsiTheme="minorHAnsi" w:cstheme="minorHAnsi"/>
          <w:sz w:val="22"/>
          <w:szCs w:val="22"/>
          <w:lang w:eastAsia="lv-LV"/>
        </w:rPr>
        <w:t>Par izsoles dalībnieku var kļūt jebkura fiziskā vai juridiskā persona, kurai ir tiesības iegūt  Latvijas  Republikā  nekustamo īpašumu,  un  kura  līdz reģistrācijas brīdim ir iemaksājusi šo noteikumu 1.5. punktā minēto nodrošinājumu un autorizēta dalībai izsolē.</w:t>
      </w:r>
    </w:p>
    <w:p w14:paraId="113CDB0E" w14:textId="77777777" w:rsidR="00C6604B" w:rsidRPr="0052615F" w:rsidRDefault="00C6604B" w:rsidP="00C6604B">
      <w:pPr>
        <w:numPr>
          <w:ilvl w:val="1"/>
          <w:numId w:val="2"/>
        </w:numPr>
        <w:suppressAutoHyphens/>
        <w:autoSpaceDE w:val="0"/>
        <w:autoSpaceDN w:val="0"/>
        <w:adjustRightInd w:val="0"/>
        <w:jc w:val="both"/>
        <w:rPr>
          <w:rFonts w:asciiTheme="minorHAnsi" w:hAnsiTheme="minorHAnsi" w:cstheme="minorHAnsi"/>
          <w:sz w:val="22"/>
          <w:szCs w:val="22"/>
          <w:lang w:eastAsia="lv-LV"/>
        </w:rPr>
      </w:pPr>
      <w:r w:rsidRPr="0052615F">
        <w:rPr>
          <w:rFonts w:asciiTheme="minorHAnsi" w:hAnsiTheme="minorHAnsi" w:cstheme="minorHAnsi"/>
          <w:sz w:val="22"/>
          <w:szCs w:val="22"/>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66AC63F4" w14:textId="77777777" w:rsidR="00C6604B" w:rsidRPr="0052615F" w:rsidRDefault="00C6604B" w:rsidP="00C6604B">
      <w:pPr>
        <w:pStyle w:val="ListParagraph"/>
        <w:numPr>
          <w:ilvl w:val="1"/>
          <w:numId w:val="2"/>
        </w:numPr>
        <w:rPr>
          <w:rFonts w:cstheme="minorHAnsi"/>
        </w:rPr>
      </w:pPr>
      <w:r w:rsidRPr="0052615F">
        <w:rPr>
          <w:rFonts w:cstheme="minorHAnsi"/>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7E83667F" w14:textId="77777777" w:rsidR="00C6604B" w:rsidRPr="0052615F" w:rsidRDefault="00C6604B" w:rsidP="00C6604B">
      <w:pPr>
        <w:suppressAutoHyphens/>
        <w:autoSpaceDE w:val="0"/>
        <w:autoSpaceDN w:val="0"/>
        <w:adjustRightInd w:val="0"/>
        <w:ind w:left="435"/>
        <w:jc w:val="both"/>
        <w:rPr>
          <w:rFonts w:asciiTheme="minorHAnsi" w:hAnsiTheme="minorHAnsi" w:cstheme="minorHAnsi"/>
          <w:sz w:val="22"/>
          <w:szCs w:val="22"/>
          <w:lang w:eastAsia="lv-LV"/>
        </w:rPr>
      </w:pPr>
    </w:p>
    <w:p w14:paraId="120014B2" w14:textId="77777777" w:rsidR="00C6604B" w:rsidRPr="0052615F" w:rsidRDefault="00C6604B" w:rsidP="00C6604B">
      <w:pPr>
        <w:numPr>
          <w:ilvl w:val="0"/>
          <w:numId w:val="2"/>
        </w:numPr>
        <w:suppressAutoHyphens/>
        <w:ind w:left="357" w:hanging="357"/>
        <w:jc w:val="center"/>
        <w:rPr>
          <w:rFonts w:asciiTheme="minorHAnsi" w:hAnsiTheme="minorHAnsi" w:cstheme="minorHAnsi"/>
          <w:b/>
          <w:color w:val="000000"/>
          <w:sz w:val="22"/>
          <w:szCs w:val="22"/>
          <w:lang w:eastAsia="lv-LV" w:bidi="ar-QA"/>
        </w:rPr>
      </w:pPr>
      <w:r w:rsidRPr="0052615F">
        <w:rPr>
          <w:rFonts w:asciiTheme="minorHAnsi" w:hAnsiTheme="minorHAnsi" w:cstheme="minorHAnsi"/>
          <w:b/>
          <w:color w:val="000000"/>
          <w:sz w:val="22"/>
          <w:szCs w:val="22"/>
          <w:lang w:eastAsia="lv-LV" w:bidi="ar-QA"/>
        </w:rPr>
        <w:t>Izsoles pretendentu reģistrācija Izsoļu dalībnieku reģistrā</w:t>
      </w:r>
    </w:p>
    <w:p w14:paraId="28269C33" w14:textId="77777777" w:rsidR="00C6604B" w:rsidRPr="0052615F" w:rsidRDefault="00C6604B" w:rsidP="00C6604B">
      <w:pPr>
        <w:pStyle w:val="ListParagraph"/>
        <w:numPr>
          <w:ilvl w:val="1"/>
          <w:numId w:val="2"/>
        </w:numPr>
        <w:jc w:val="both"/>
        <w:rPr>
          <w:rFonts w:cstheme="minorHAnsi"/>
        </w:rPr>
      </w:pPr>
      <w:bookmarkStart w:id="2" w:name="_Hlk117495608"/>
      <w:r w:rsidRPr="0052615F">
        <w:rPr>
          <w:rFonts w:cstheme="minorHAnsi"/>
        </w:rPr>
        <w:t xml:space="preserve">Izsoles pretendenti iesniedz pieteikumu izsolei elektronisko izsoļu vietnē </w:t>
      </w:r>
      <w:hyperlink r:id="rId6" w:history="1">
        <w:r w:rsidRPr="0052615F">
          <w:rPr>
            <w:rStyle w:val="Hyperlink"/>
            <w:rFonts w:cstheme="minorHAnsi"/>
          </w:rPr>
          <w:t>https://izsoles.ta.gov.lv</w:t>
        </w:r>
      </w:hyperlink>
      <w:r w:rsidRPr="0052615F">
        <w:rPr>
          <w:rFonts w:cstheme="minorHAnsi"/>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6C431875" w14:textId="77777777" w:rsidR="00C6604B" w:rsidRPr="0052615F" w:rsidRDefault="00C6604B" w:rsidP="00C6604B">
      <w:pPr>
        <w:pStyle w:val="ListParagraph"/>
        <w:numPr>
          <w:ilvl w:val="1"/>
          <w:numId w:val="2"/>
        </w:numPr>
        <w:jc w:val="both"/>
        <w:rPr>
          <w:rFonts w:cstheme="minorHAnsi"/>
        </w:rPr>
      </w:pPr>
      <w:r w:rsidRPr="0052615F">
        <w:rPr>
          <w:rFonts w:cstheme="minorHAnsi"/>
        </w:rPr>
        <w:t>Reģistrējoties Izsoļu dalībnieku reģistrā, persona iepazīstas ar elektronisko izsoļu vietnes lietošanas noteikumiem un apliecina noteikumu ievērošanu, kā arī par sevi sniegto datu pareizību.</w:t>
      </w:r>
    </w:p>
    <w:p w14:paraId="650E28BA" w14:textId="77777777" w:rsidR="00C6604B" w:rsidRPr="0052615F" w:rsidRDefault="00C6604B" w:rsidP="00C6604B">
      <w:pPr>
        <w:pStyle w:val="ListParagraph"/>
        <w:numPr>
          <w:ilvl w:val="1"/>
          <w:numId w:val="2"/>
        </w:numPr>
        <w:jc w:val="both"/>
        <w:rPr>
          <w:rFonts w:cstheme="minorHAnsi"/>
        </w:rPr>
      </w:pPr>
      <w:r w:rsidRPr="0052615F">
        <w:rPr>
          <w:rFonts w:cstheme="minorHAnsi"/>
        </w:rPr>
        <w:lastRenderedPageBreak/>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7" w:history="1">
        <w:r w:rsidRPr="0052615F">
          <w:rPr>
            <w:rStyle w:val="Hyperlink"/>
            <w:rFonts w:cstheme="minorHAnsi"/>
          </w:rPr>
          <w:t>www.latvija.lv</w:t>
        </w:r>
      </w:hyperlink>
      <w:r w:rsidRPr="0052615F">
        <w:rPr>
          <w:rFonts w:cstheme="minorHAnsi"/>
        </w:rPr>
        <w:t xml:space="preserve">  piedāvātajiem identifikācijas līdzekļiem.</w:t>
      </w:r>
    </w:p>
    <w:p w14:paraId="6B3D5AE2" w14:textId="77777777" w:rsidR="00C6604B" w:rsidRPr="0052615F" w:rsidRDefault="00C6604B" w:rsidP="00C6604B">
      <w:pPr>
        <w:pStyle w:val="ListParagraph"/>
        <w:numPr>
          <w:ilvl w:val="1"/>
          <w:numId w:val="2"/>
        </w:numPr>
        <w:jc w:val="both"/>
        <w:rPr>
          <w:rFonts w:cstheme="minorHAnsi"/>
        </w:rPr>
      </w:pPr>
      <w:r w:rsidRPr="0052615F">
        <w:rPr>
          <w:rFonts w:cstheme="minorHAnsi"/>
        </w:rPr>
        <w:t xml:space="preserve">Reģistrēts lietotājs, kurš vēlas piedalīties izsludinātajā izsolē, elektronisko izsoļu vietnē </w:t>
      </w:r>
      <w:proofErr w:type="spellStart"/>
      <w:r w:rsidRPr="0052615F">
        <w:rPr>
          <w:rFonts w:cstheme="minorHAnsi"/>
        </w:rPr>
        <w:t>nosūta</w:t>
      </w:r>
      <w:proofErr w:type="spellEnd"/>
      <w:r w:rsidRPr="0052615F">
        <w:rPr>
          <w:rFonts w:cstheme="minorHAnsi"/>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2BD47ED9" w14:textId="77777777" w:rsidR="00C6604B" w:rsidRPr="0052615F" w:rsidRDefault="00C6604B" w:rsidP="00C6604B">
      <w:pPr>
        <w:pStyle w:val="ListParagraph"/>
        <w:numPr>
          <w:ilvl w:val="1"/>
          <w:numId w:val="2"/>
        </w:numPr>
        <w:jc w:val="both"/>
        <w:rPr>
          <w:rFonts w:cstheme="minorHAnsi"/>
        </w:rPr>
      </w:pPr>
      <w:r w:rsidRPr="0052615F">
        <w:rPr>
          <w:rFonts w:cstheme="minorHAnsi"/>
        </w:rPr>
        <w:t>Izsoles rīkotājs autorizē izsoles pretendentu, kurš izpildījis izsoles priekšnoteikumus, dalībai izsolē 7 (septiņu) dienu laikā, izmantojot elektronisko izsoļu vietnē pieejamo rīku.</w:t>
      </w:r>
    </w:p>
    <w:p w14:paraId="1213104B" w14:textId="77777777" w:rsidR="00C6604B" w:rsidRPr="0052615F" w:rsidRDefault="00C6604B" w:rsidP="00C6604B">
      <w:pPr>
        <w:pStyle w:val="ListParagraph"/>
        <w:numPr>
          <w:ilvl w:val="1"/>
          <w:numId w:val="2"/>
        </w:numPr>
        <w:jc w:val="both"/>
        <w:rPr>
          <w:rFonts w:cstheme="minorHAnsi"/>
        </w:rPr>
      </w:pPr>
      <w:r w:rsidRPr="0052615F">
        <w:rPr>
          <w:rFonts w:cstheme="minorHAnsi"/>
        </w:rPr>
        <w:t xml:space="preserve">Informāciju par autorizēšanu dalībai izsolē izsoles rīkotājs reģistrētam lietotājam </w:t>
      </w:r>
      <w:proofErr w:type="spellStart"/>
      <w:r w:rsidRPr="0052615F">
        <w:rPr>
          <w:rFonts w:cstheme="minorHAnsi"/>
        </w:rPr>
        <w:t>nosūta</w:t>
      </w:r>
      <w:proofErr w:type="spellEnd"/>
      <w:r w:rsidRPr="0052615F">
        <w:rPr>
          <w:rFonts w:cstheme="minorHAnsi"/>
        </w:rPr>
        <w:t xml:space="preserve"> elektroniski uz elektronisko izsoļu vietnē reģistrētam lietotājam izveidoto kontu.</w:t>
      </w:r>
    </w:p>
    <w:p w14:paraId="0064CF56" w14:textId="77777777" w:rsidR="00C6604B" w:rsidRPr="0052615F" w:rsidRDefault="00C6604B" w:rsidP="00C6604B">
      <w:pPr>
        <w:pStyle w:val="ListParagraph"/>
        <w:numPr>
          <w:ilvl w:val="1"/>
          <w:numId w:val="2"/>
        </w:numPr>
        <w:jc w:val="both"/>
        <w:rPr>
          <w:rFonts w:cstheme="minorHAnsi"/>
        </w:rPr>
      </w:pPr>
      <w:r w:rsidRPr="0052615F">
        <w:rPr>
          <w:rFonts w:cstheme="minorHAnsi"/>
        </w:rPr>
        <w:t>Autorizējot personu izsolei, katram solītājam elektronisko izsoļu vietnes sistēma automātiski izveido unikālu identifikatoru.</w:t>
      </w:r>
    </w:p>
    <w:p w14:paraId="3672D1A9" w14:textId="77777777" w:rsidR="00C6604B" w:rsidRPr="0052615F" w:rsidRDefault="00C6604B" w:rsidP="00C6604B">
      <w:pPr>
        <w:pStyle w:val="ListParagraph"/>
        <w:numPr>
          <w:ilvl w:val="1"/>
          <w:numId w:val="2"/>
        </w:numPr>
        <w:jc w:val="both"/>
        <w:rPr>
          <w:rFonts w:cstheme="minorHAnsi"/>
        </w:rPr>
      </w:pPr>
      <w:r w:rsidRPr="0052615F">
        <w:rPr>
          <w:rFonts w:cstheme="minorHAnsi"/>
        </w:rPr>
        <w:t>Izsoles pretendents netiek reģistrēts, ja:</w:t>
      </w:r>
    </w:p>
    <w:p w14:paraId="6DE21BCE" w14:textId="77777777" w:rsidR="00C6604B" w:rsidRPr="0052615F" w:rsidRDefault="00C6604B" w:rsidP="00C6604B">
      <w:pPr>
        <w:pStyle w:val="ListParagraph"/>
        <w:numPr>
          <w:ilvl w:val="2"/>
          <w:numId w:val="2"/>
        </w:numPr>
        <w:ind w:left="993" w:hanging="567"/>
        <w:jc w:val="both"/>
        <w:rPr>
          <w:rFonts w:cstheme="minorHAnsi"/>
        </w:rPr>
      </w:pPr>
      <w:r w:rsidRPr="0052615F">
        <w:rPr>
          <w:rFonts w:cstheme="minorHAnsi"/>
        </w:rPr>
        <w:t>nav vēl iestājies vai ir beidzies pretendentu reģistrācijas termiņš;</w:t>
      </w:r>
    </w:p>
    <w:p w14:paraId="1651AD24" w14:textId="77777777" w:rsidR="00C6604B" w:rsidRPr="0052615F" w:rsidRDefault="00C6604B" w:rsidP="00C6604B">
      <w:pPr>
        <w:pStyle w:val="ListParagraph"/>
        <w:numPr>
          <w:ilvl w:val="2"/>
          <w:numId w:val="2"/>
        </w:numPr>
        <w:ind w:left="993" w:hanging="567"/>
        <w:jc w:val="both"/>
        <w:rPr>
          <w:rFonts w:cstheme="minorHAnsi"/>
        </w:rPr>
      </w:pPr>
      <w:r w:rsidRPr="0052615F">
        <w:rPr>
          <w:rFonts w:cstheme="minorHAnsi"/>
        </w:rPr>
        <w:t>ja nav izpildīti visi šo noteikumu 4.1. punktā minētie norādījumi;</w:t>
      </w:r>
    </w:p>
    <w:p w14:paraId="566C08EE" w14:textId="77777777" w:rsidR="00C6604B" w:rsidRPr="0052615F" w:rsidRDefault="00C6604B" w:rsidP="00C6604B">
      <w:pPr>
        <w:pStyle w:val="ListParagraph"/>
        <w:numPr>
          <w:ilvl w:val="2"/>
          <w:numId w:val="2"/>
        </w:numPr>
        <w:ind w:left="993" w:hanging="567"/>
        <w:jc w:val="both"/>
        <w:rPr>
          <w:rFonts w:cstheme="minorHAnsi"/>
        </w:rPr>
      </w:pPr>
      <w:r w:rsidRPr="0052615F">
        <w:rPr>
          <w:rFonts w:cstheme="minorHAnsi"/>
        </w:rPr>
        <w:t>konstatēts, ka uz pretendentu attiecas izsoles noteikumu 4.2. un/vai 4.3 punktā minētie apstākļi;</w:t>
      </w:r>
    </w:p>
    <w:p w14:paraId="099F7DE9" w14:textId="77777777" w:rsidR="00C6604B" w:rsidRPr="0052615F" w:rsidRDefault="00C6604B" w:rsidP="00C6604B">
      <w:pPr>
        <w:pStyle w:val="ListParagraph"/>
        <w:numPr>
          <w:ilvl w:val="2"/>
          <w:numId w:val="2"/>
        </w:numPr>
        <w:ind w:left="993" w:hanging="567"/>
        <w:jc w:val="both"/>
        <w:rPr>
          <w:rFonts w:cstheme="minorHAnsi"/>
        </w:rPr>
      </w:pPr>
      <w:r w:rsidRPr="0052615F">
        <w:rPr>
          <w:rFonts w:cstheme="minorHAnsi"/>
        </w:rPr>
        <w:t>fiziskā vai juridiskā persona saskaņā ar spēkā esošajiem normatīvajiem aktiem nevar iegūt savā īpašumā zemi.</w:t>
      </w:r>
    </w:p>
    <w:p w14:paraId="46AE1941" w14:textId="77777777" w:rsidR="00C6604B" w:rsidRPr="0052615F" w:rsidRDefault="00C6604B" w:rsidP="00C6604B">
      <w:pPr>
        <w:pStyle w:val="ListParagraph"/>
        <w:numPr>
          <w:ilvl w:val="1"/>
          <w:numId w:val="2"/>
        </w:numPr>
        <w:jc w:val="both"/>
        <w:rPr>
          <w:rFonts w:cstheme="minorHAnsi"/>
        </w:rPr>
      </w:pPr>
      <w:r w:rsidRPr="0052615F">
        <w:rPr>
          <w:rFonts w:cstheme="minorHAnsi"/>
        </w:rPr>
        <w:t>Izsoles rīkotāji nav tiesīgi līdz izsoles beigām sniegt informāciju par izsoles pretendentiem.</w:t>
      </w:r>
    </w:p>
    <w:p w14:paraId="200BA2A4" w14:textId="77777777" w:rsidR="00C6604B" w:rsidRPr="0052615F" w:rsidRDefault="00C6604B" w:rsidP="00C6604B">
      <w:pPr>
        <w:pStyle w:val="ListParagraph"/>
        <w:numPr>
          <w:ilvl w:val="1"/>
          <w:numId w:val="2"/>
        </w:numPr>
        <w:jc w:val="both"/>
        <w:rPr>
          <w:rFonts w:cstheme="minorHAnsi"/>
        </w:rPr>
      </w:pPr>
      <w:r w:rsidRPr="0052615F">
        <w:rPr>
          <w:rFonts w:cstheme="minorHAnsi"/>
        </w:rPr>
        <w:t>Izsoles pretendentam pirms reģistrācijas izsolei ir tiesības apskatīt izsolāmo nekustamo īpašumu iepriekš sazinoties pa tālruni: + 371 25614636, +371 22005965.</w:t>
      </w:r>
    </w:p>
    <w:bookmarkEnd w:id="2"/>
    <w:p w14:paraId="796B20C0" w14:textId="77777777" w:rsidR="00C6604B" w:rsidRPr="0052615F" w:rsidRDefault="00C6604B" w:rsidP="00C6604B">
      <w:pPr>
        <w:pStyle w:val="ListParagraph"/>
        <w:suppressAutoHyphens/>
        <w:autoSpaceDE w:val="0"/>
        <w:autoSpaceDN w:val="0"/>
        <w:adjustRightInd w:val="0"/>
        <w:ind w:left="540"/>
        <w:jc w:val="both"/>
        <w:rPr>
          <w:rFonts w:eastAsia="Times New Roman" w:cstheme="minorHAnsi"/>
        </w:rPr>
      </w:pPr>
    </w:p>
    <w:p w14:paraId="1DD46847" w14:textId="0800CA8B" w:rsidR="00C6604B" w:rsidRPr="00C6604B" w:rsidRDefault="00C6604B" w:rsidP="00C6604B">
      <w:pPr>
        <w:pStyle w:val="ListParagraph"/>
        <w:numPr>
          <w:ilvl w:val="0"/>
          <w:numId w:val="2"/>
        </w:numPr>
        <w:suppressAutoHyphens/>
        <w:jc w:val="center"/>
        <w:rPr>
          <w:rFonts w:cstheme="minorHAnsi"/>
          <w:b/>
          <w:color w:val="000000"/>
          <w:lang w:eastAsia="lv-LV" w:bidi="ar-QA"/>
        </w:rPr>
      </w:pPr>
      <w:r w:rsidRPr="00C6604B">
        <w:rPr>
          <w:rFonts w:cstheme="minorHAnsi"/>
          <w:b/>
          <w:color w:val="000000"/>
          <w:lang w:eastAsia="lv-LV" w:bidi="ar-QA"/>
        </w:rPr>
        <w:t>Izsoles norise</w:t>
      </w:r>
    </w:p>
    <w:p w14:paraId="78B12F73" w14:textId="77777777" w:rsidR="00C6604B" w:rsidRPr="0052615F" w:rsidRDefault="00C6604B" w:rsidP="00C6604B">
      <w:pPr>
        <w:pStyle w:val="ListParagraph"/>
        <w:numPr>
          <w:ilvl w:val="1"/>
          <w:numId w:val="2"/>
        </w:numPr>
        <w:ind w:left="426" w:hanging="426"/>
        <w:jc w:val="both"/>
        <w:rPr>
          <w:rFonts w:cstheme="minorHAnsi"/>
          <w:color w:val="000000"/>
        </w:rPr>
      </w:pPr>
      <w:r w:rsidRPr="0052615F">
        <w:rPr>
          <w:rFonts w:cstheme="minorHAnsi"/>
          <w:color w:val="000000"/>
        </w:rPr>
        <w:t xml:space="preserve">Izsoles pretendenti iesniedz pieteikumu izsolei elektronisko izsoļu vietnē </w:t>
      </w:r>
      <w:hyperlink r:id="rId8" w:history="1">
        <w:r w:rsidRPr="0052615F">
          <w:rPr>
            <w:rStyle w:val="Hyperlink"/>
            <w:rFonts w:cstheme="minorHAnsi"/>
          </w:rPr>
          <w:t>https://izsoles.ta.gov.lv</w:t>
        </w:r>
      </w:hyperlink>
      <w:r w:rsidRPr="0052615F">
        <w:rPr>
          <w:rFonts w:cstheme="minorHAnsi"/>
          <w:color w:val="000000"/>
        </w:rPr>
        <w:t>.</w:t>
      </w:r>
    </w:p>
    <w:p w14:paraId="40764FCE" w14:textId="77777777" w:rsidR="00C6604B" w:rsidRPr="0052615F" w:rsidRDefault="00C6604B" w:rsidP="00C6604B">
      <w:pPr>
        <w:numPr>
          <w:ilvl w:val="1"/>
          <w:numId w:val="2"/>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52615F">
        <w:rPr>
          <w:rFonts w:asciiTheme="minorHAnsi" w:hAnsiTheme="minorHAnsi" w:cstheme="minorHAnsi"/>
          <w:sz w:val="22"/>
          <w:szCs w:val="22"/>
          <w:lang w:eastAsia="lv-LV"/>
        </w:rPr>
        <w:t>Izsolei autorizētie dalībnie</w:t>
      </w:r>
      <w:r w:rsidRPr="0052615F">
        <w:rPr>
          <w:rFonts w:asciiTheme="minorHAnsi" w:hAnsiTheme="minorHAnsi" w:cstheme="minorHAnsi"/>
          <w:color w:val="000000"/>
          <w:sz w:val="22"/>
          <w:szCs w:val="22"/>
          <w:lang w:eastAsia="lv-LV"/>
        </w:rPr>
        <w:t>ki var veikt solījumus no brīža, kad tas noteiktajā kārtībā autorizēts dalībai izsolē, līdz brīdim, kad izsole ir noslēgusies.</w:t>
      </w:r>
    </w:p>
    <w:p w14:paraId="15E06396" w14:textId="77777777" w:rsidR="00C6604B" w:rsidRPr="0052615F" w:rsidRDefault="00C6604B" w:rsidP="00C6604B">
      <w:pPr>
        <w:numPr>
          <w:ilvl w:val="1"/>
          <w:numId w:val="2"/>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52615F">
        <w:rPr>
          <w:rFonts w:asciiTheme="minorHAnsi" w:hAnsiTheme="minorHAnsi" w:cstheme="minorHAnsi"/>
          <w:color w:val="000000"/>
          <w:sz w:val="22"/>
          <w:szCs w:val="22"/>
          <w:lang w:eastAsia="lv-LV"/>
        </w:rPr>
        <w:t xml:space="preserve">Ja pēdējo piecu minūšu laikā pirms izsoles noslēgšanai noteiktā laika tiek reģistrēts solījums, izsoles laiks automātiski tiek pagarināts par 5 (piecām) minūtēm. </w:t>
      </w:r>
    </w:p>
    <w:p w14:paraId="5C592B7C" w14:textId="77777777" w:rsidR="00C6604B" w:rsidRPr="0052615F" w:rsidRDefault="00C6604B" w:rsidP="00C6604B">
      <w:pPr>
        <w:numPr>
          <w:ilvl w:val="1"/>
          <w:numId w:val="2"/>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52615F">
        <w:rPr>
          <w:rFonts w:asciiTheme="minorHAnsi" w:hAnsiTheme="minorHAnsi" w:cstheme="minorHAnsi"/>
          <w:color w:val="000000"/>
          <w:sz w:val="22"/>
          <w:szCs w:val="22"/>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52615F">
        <w:rPr>
          <w:rFonts w:asciiTheme="minorHAnsi" w:hAnsiTheme="minorHAnsi" w:cstheme="minorHAnsi"/>
          <w:sz w:val="22"/>
          <w:szCs w:val="22"/>
          <w:lang w:eastAsia="lv-LV"/>
        </w:rPr>
        <w:t>13:00.</w:t>
      </w:r>
      <w:r w:rsidRPr="0052615F">
        <w:rPr>
          <w:rFonts w:asciiTheme="minorHAnsi" w:hAnsiTheme="minorHAnsi" w:cstheme="minorHAnsi"/>
          <w:color w:val="000000"/>
          <w:sz w:val="22"/>
          <w:szCs w:val="22"/>
          <w:lang w:eastAsia="lv-LV"/>
        </w:rPr>
        <w:t xml:space="preserve"> </w:t>
      </w:r>
    </w:p>
    <w:p w14:paraId="63E62483" w14:textId="77777777" w:rsidR="00C6604B" w:rsidRPr="0052615F" w:rsidRDefault="00C6604B" w:rsidP="00C6604B">
      <w:pPr>
        <w:numPr>
          <w:ilvl w:val="1"/>
          <w:numId w:val="2"/>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52615F">
        <w:rPr>
          <w:rFonts w:asciiTheme="minorHAnsi" w:hAnsiTheme="minorHAnsi" w:cstheme="minorHAnsi"/>
          <w:color w:val="000000"/>
          <w:sz w:val="22"/>
          <w:szCs w:val="22"/>
          <w:lang w:eastAsia="lv-LV"/>
        </w:rPr>
        <w:t xml:space="preserve">Pēc izsoles noslēgšanas solījumus nereģistrē un elektronisko izsoļu vietnē tiek norādīts izsoles noslēguma datums, laiks un pēdējais izdarītais solījums. </w:t>
      </w:r>
    </w:p>
    <w:p w14:paraId="0F13A815" w14:textId="77777777" w:rsidR="00C6604B" w:rsidRPr="0052615F" w:rsidRDefault="00C6604B" w:rsidP="00C6604B">
      <w:pPr>
        <w:numPr>
          <w:ilvl w:val="1"/>
          <w:numId w:val="2"/>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52615F">
        <w:rPr>
          <w:rFonts w:asciiTheme="minorHAnsi" w:hAnsiTheme="minorHAnsi" w:cstheme="minorHAnsi"/>
          <w:color w:val="000000"/>
          <w:sz w:val="22"/>
          <w:szCs w:val="22"/>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0023F617" w14:textId="77777777" w:rsidR="00C6604B" w:rsidRPr="0052615F" w:rsidRDefault="00C6604B" w:rsidP="00C6604B">
      <w:pPr>
        <w:numPr>
          <w:ilvl w:val="1"/>
          <w:numId w:val="2"/>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52615F">
        <w:rPr>
          <w:rFonts w:asciiTheme="minorHAnsi" w:hAnsiTheme="minorHAnsi" w:cstheme="minorHAnsi"/>
          <w:color w:val="000000"/>
          <w:sz w:val="22"/>
          <w:szCs w:val="22"/>
          <w:lang w:eastAsia="lv-LV"/>
        </w:rPr>
        <w:t xml:space="preserve">Pēc izsoles slēgšanas sistēma automātiski sagatavo izsoles aktu, kuru izsoles komisija apstiprina </w:t>
      </w:r>
      <w:r w:rsidRPr="0052615F">
        <w:rPr>
          <w:rFonts w:asciiTheme="minorHAnsi" w:hAnsiTheme="minorHAnsi" w:cstheme="minorHAnsi"/>
          <w:sz w:val="22"/>
          <w:szCs w:val="22"/>
          <w:lang w:eastAsia="lv-LV"/>
        </w:rPr>
        <w:t>septiņu dienu laikā</w:t>
      </w:r>
      <w:r w:rsidRPr="0052615F">
        <w:rPr>
          <w:rFonts w:asciiTheme="minorHAnsi" w:hAnsiTheme="minorHAnsi" w:cstheme="minorHAnsi"/>
          <w:color w:val="000000"/>
          <w:sz w:val="22"/>
          <w:szCs w:val="22"/>
          <w:lang w:eastAsia="lv-LV"/>
        </w:rPr>
        <w:t xml:space="preserve"> pēc izsoles. </w:t>
      </w:r>
    </w:p>
    <w:p w14:paraId="7EA47644" w14:textId="77777777" w:rsidR="00C6604B" w:rsidRPr="0052615F" w:rsidRDefault="00C6604B" w:rsidP="00C6604B">
      <w:pPr>
        <w:numPr>
          <w:ilvl w:val="1"/>
          <w:numId w:val="2"/>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52615F">
        <w:rPr>
          <w:rFonts w:asciiTheme="minorHAnsi" w:hAnsiTheme="minorHAnsi" w:cstheme="minorHAnsi"/>
          <w:color w:val="000000"/>
          <w:sz w:val="22"/>
          <w:szCs w:val="22"/>
          <w:lang w:eastAsia="lv-LV"/>
        </w:rPr>
        <w:t xml:space="preserve">Izsoles dalībniekiem, kuri piedalījušies izsolē, bet nav nosolījuši izsoles Objektu, septiņu darba dienu laikā tiek atmaksāts izsoles </w:t>
      </w:r>
      <w:r w:rsidRPr="0052615F">
        <w:rPr>
          <w:rFonts w:asciiTheme="minorHAnsi" w:hAnsiTheme="minorHAnsi" w:cstheme="minorHAnsi"/>
          <w:sz w:val="22"/>
          <w:szCs w:val="22"/>
          <w:lang w:eastAsia="lv-LV"/>
        </w:rPr>
        <w:t>nodrošinājums.</w:t>
      </w:r>
      <w:r w:rsidRPr="0052615F">
        <w:rPr>
          <w:rFonts w:asciiTheme="minorHAnsi" w:hAnsiTheme="minorHAnsi" w:cstheme="minorHAnsi"/>
          <w:color w:val="FF0000"/>
          <w:sz w:val="22"/>
          <w:szCs w:val="22"/>
          <w:lang w:eastAsia="lv-LV"/>
        </w:rPr>
        <w:t xml:space="preserve"> </w:t>
      </w:r>
    </w:p>
    <w:p w14:paraId="065A0B77" w14:textId="77777777" w:rsidR="00C6604B" w:rsidRPr="0052615F" w:rsidRDefault="00C6604B" w:rsidP="00C6604B">
      <w:pPr>
        <w:numPr>
          <w:ilvl w:val="1"/>
          <w:numId w:val="2"/>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52615F">
        <w:rPr>
          <w:rFonts w:asciiTheme="minorHAnsi" w:hAnsiTheme="minorHAnsi" w:cstheme="minorHAnsi"/>
          <w:color w:val="000000"/>
          <w:sz w:val="22"/>
          <w:szCs w:val="22"/>
          <w:lang w:eastAsia="lv-LV"/>
        </w:rPr>
        <w:t xml:space="preserve"> Izsole tiek atzīta par nenotikušu un nodrošinājums netiek atmaksāts nevienam no izsoles dalībniekiem, ja neviens no viņiem nav pārsolījis izsoles sākumcenu.</w:t>
      </w:r>
    </w:p>
    <w:p w14:paraId="4776805D" w14:textId="77777777" w:rsidR="00C6604B" w:rsidRPr="0052615F" w:rsidRDefault="00C6604B" w:rsidP="00C6604B">
      <w:pPr>
        <w:suppressAutoHyphens/>
        <w:autoSpaceDE w:val="0"/>
        <w:autoSpaceDN w:val="0"/>
        <w:adjustRightInd w:val="0"/>
        <w:ind w:left="540"/>
        <w:jc w:val="both"/>
        <w:rPr>
          <w:rFonts w:asciiTheme="minorHAnsi" w:hAnsiTheme="minorHAnsi" w:cstheme="minorHAnsi"/>
          <w:color w:val="FF0000"/>
          <w:sz w:val="22"/>
          <w:szCs w:val="22"/>
          <w:lang w:eastAsia="lv-LV"/>
        </w:rPr>
      </w:pPr>
    </w:p>
    <w:p w14:paraId="2827491A" w14:textId="77777777" w:rsidR="00C6604B" w:rsidRPr="0052615F" w:rsidRDefault="00C6604B" w:rsidP="00C6604B">
      <w:pPr>
        <w:numPr>
          <w:ilvl w:val="0"/>
          <w:numId w:val="2"/>
        </w:numPr>
        <w:suppressAutoHyphens/>
        <w:ind w:left="539" w:hanging="539"/>
        <w:jc w:val="center"/>
        <w:rPr>
          <w:rFonts w:asciiTheme="minorHAnsi" w:hAnsiTheme="minorHAnsi" w:cstheme="minorHAnsi"/>
          <w:b/>
          <w:color w:val="000000"/>
          <w:sz w:val="22"/>
          <w:szCs w:val="22"/>
          <w:lang w:eastAsia="lv-LV" w:bidi="ar-QA"/>
        </w:rPr>
      </w:pPr>
      <w:r w:rsidRPr="0052615F">
        <w:rPr>
          <w:rFonts w:asciiTheme="minorHAnsi" w:hAnsiTheme="minorHAnsi" w:cstheme="minorHAnsi"/>
          <w:b/>
          <w:color w:val="000000"/>
          <w:sz w:val="22"/>
          <w:szCs w:val="22"/>
          <w:lang w:eastAsia="lv-LV" w:bidi="ar-QA"/>
        </w:rPr>
        <w:t>Izsoles rezultātu apstiprināšana un līguma noslēgšana</w:t>
      </w:r>
    </w:p>
    <w:p w14:paraId="062C31B5" w14:textId="66A0B0DC" w:rsidR="00C6604B" w:rsidRPr="00C6604B" w:rsidRDefault="00C6604B" w:rsidP="00C6604B">
      <w:pPr>
        <w:pStyle w:val="ListParagraph"/>
        <w:numPr>
          <w:ilvl w:val="1"/>
          <w:numId w:val="2"/>
        </w:numPr>
        <w:tabs>
          <w:tab w:val="clear" w:pos="435"/>
          <w:tab w:val="num" w:pos="0"/>
        </w:tabs>
        <w:jc w:val="both"/>
        <w:rPr>
          <w:rFonts w:cstheme="minorHAnsi"/>
          <w:color w:val="000000"/>
        </w:rPr>
      </w:pPr>
      <w:proofErr w:type="spellStart"/>
      <w:r w:rsidRPr="00C6604B">
        <w:rPr>
          <w:rFonts w:cstheme="minorHAnsi"/>
          <w:color w:val="000000"/>
        </w:rPr>
        <w:t>Cēsu</w:t>
      </w:r>
      <w:proofErr w:type="spellEnd"/>
      <w:r w:rsidRPr="00C6604B">
        <w:rPr>
          <w:rFonts w:cstheme="minorHAnsi"/>
          <w:color w:val="000000"/>
        </w:rPr>
        <w:t xml:space="preserve"> novada pašvaldības izpilddirektors piecu darba dienu laikā pēc elektroniski sagatavotā akta sastādīšanas dienas apstiprina izsoles rezultātus.</w:t>
      </w:r>
    </w:p>
    <w:p w14:paraId="687B9643" w14:textId="77777777" w:rsidR="00C6604B" w:rsidRPr="0052615F" w:rsidRDefault="00C6604B" w:rsidP="00C6604B">
      <w:pPr>
        <w:pStyle w:val="ListParagraph"/>
        <w:numPr>
          <w:ilvl w:val="1"/>
          <w:numId w:val="2"/>
        </w:numPr>
        <w:spacing w:line="259" w:lineRule="auto"/>
        <w:ind w:left="426" w:hanging="426"/>
        <w:jc w:val="both"/>
        <w:rPr>
          <w:rFonts w:eastAsia="Times New Roman" w:cstheme="minorHAnsi"/>
          <w:iCs/>
          <w:color w:val="000000"/>
        </w:rPr>
      </w:pPr>
      <w:r w:rsidRPr="0052615F">
        <w:rPr>
          <w:rFonts w:eastAsia="Times New Roman" w:cstheme="minorHAnsi"/>
          <w:iCs/>
          <w:color w:val="000000"/>
        </w:rPr>
        <w:t>Izsoles rīkotājs piecu darba dienu laikā pēc izsoles rezultātu apstiprināšanas izsniedz paziņojumu par pirkuma summu, nosūtot to uz izsoles uzvarētāja norādīto elektroniskā pasta adresi.</w:t>
      </w:r>
    </w:p>
    <w:p w14:paraId="68407A4E" w14:textId="77777777" w:rsidR="00C6604B" w:rsidRPr="0052615F" w:rsidRDefault="00C6604B" w:rsidP="00C6604B">
      <w:pPr>
        <w:pStyle w:val="ListParagraph"/>
        <w:numPr>
          <w:ilvl w:val="1"/>
          <w:numId w:val="2"/>
        </w:numPr>
        <w:spacing w:line="259" w:lineRule="auto"/>
        <w:ind w:left="426" w:hanging="568"/>
        <w:jc w:val="both"/>
        <w:rPr>
          <w:rFonts w:eastAsia="Times New Roman" w:cstheme="minorHAnsi"/>
          <w:color w:val="000000"/>
        </w:rPr>
      </w:pPr>
      <w:r w:rsidRPr="0052615F">
        <w:rPr>
          <w:rFonts w:eastAsia="Times New Roman" w:cstheme="minorHAnsi"/>
          <w:color w:val="000000"/>
        </w:rPr>
        <w:lastRenderedPageBreak/>
        <w:t xml:space="preserve">Izsoles dalībniekam, kurš nosolījis augstāko cenu, tiek izrakstīts rēķins par pirkuma summu, kas atbilst starpībai starp augstāko nosolīto cenu un iemaksāto nodrošinājuma naudu. Rēķins jāapmaksā tajā norādītajā termiņā. </w:t>
      </w:r>
      <w:r w:rsidRPr="0052615F">
        <w:rPr>
          <w:rFonts w:cstheme="minorHAnsi"/>
          <w:color w:val="000000"/>
        </w:rPr>
        <w:t xml:space="preserve">Ja īpašumu nosolījušais izsoles dalībnieks šo noteikumu 6.3.punktā noteiktajā termiņā nav norēķinājies šajos noteikumos minētajā kārtībā, viņš zaudē tiesības uz nosolīto īpašumu. Izsoles nodrošinājums attiecīgajam dalībniekam netiek atmaksāts. </w:t>
      </w:r>
    </w:p>
    <w:p w14:paraId="0CA0E6BE" w14:textId="77777777" w:rsidR="00C6604B" w:rsidRPr="0052615F" w:rsidRDefault="00C6604B" w:rsidP="00C6604B">
      <w:pPr>
        <w:pStyle w:val="ListParagraph"/>
        <w:numPr>
          <w:ilvl w:val="1"/>
          <w:numId w:val="2"/>
        </w:numPr>
        <w:spacing w:line="259" w:lineRule="auto"/>
        <w:ind w:left="426" w:hanging="568"/>
        <w:jc w:val="both"/>
        <w:rPr>
          <w:rFonts w:eastAsia="Times New Roman" w:cstheme="minorHAnsi"/>
          <w:color w:val="000000"/>
        </w:rPr>
      </w:pPr>
      <w:r w:rsidRPr="0052615F">
        <w:rPr>
          <w:rFonts w:cstheme="minorHAnsi"/>
          <w:color w:val="000000"/>
        </w:rPr>
        <w:t>Ja īpašumu nosolījušais izsoles dalībnieks šo noteikumu 6.3. punktā noteiktajā termiņā nav norēķinājies šajos noteikumos minētajā kārtībā, viņš zaudē tiesības uz nosolīto īpašumu. Izsoles nodrošinājuma nauda attiecīgajam dalībniekam netiek atmaksāta.</w:t>
      </w:r>
    </w:p>
    <w:p w14:paraId="13C0C9CA" w14:textId="77777777" w:rsidR="00C6604B" w:rsidRPr="0052615F" w:rsidRDefault="00C6604B" w:rsidP="00C6604B">
      <w:pPr>
        <w:pStyle w:val="ListParagraph"/>
        <w:numPr>
          <w:ilvl w:val="1"/>
          <w:numId w:val="2"/>
        </w:numPr>
        <w:ind w:left="426" w:hanging="568"/>
        <w:jc w:val="both"/>
        <w:rPr>
          <w:rFonts w:cstheme="minorHAnsi"/>
          <w:color w:val="000000"/>
        </w:rPr>
      </w:pPr>
      <w:r w:rsidRPr="0052615F">
        <w:rPr>
          <w:rFonts w:cstheme="minorHAnsi"/>
          <w:color w:val="000000"/>
        </w:rPr>
        <w:t>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6609F7CA" w14:textId="77777777" w:rsidR="00C6604B" w:rsidRPr="0052615F" w:rsidRDefault="00C6604B" w:rsidP="00C6604B">
      <w:pPr>
        <w:numPr>
          <w:ilvl w:val="1"/>
          <w:numId w:val="2"/>
        </w:numPr>
        <w:suppressAutoHyphens/>
        <w:autoSpaceDE w:val="0"/>
        <w:autoSpaceDN w:val="0"/>
        <w:adjustRightInd w:val="0"/>
        <w:ind w:left="426" w:hanging="568"/>
        <w:jc w:val="both"/>
        <w:rPr>
          <w:rFonts w:asciiTheme="minorHAnsi" w:hAnsiTheme="minorHAnsi" w:cstheme="minorHAnsi"/>
          <w:color w:val="000000"/>
          <w:sz w:val="22"/>
          <w:szCs w:val="22"/>
          <w:lang w:eastAsia="lv-LV"/>
        </w:rPr>
      </w:pPr>
      <w:r w:rsidRPr="0052615F">
        <w:rPr>
          <w:rFonts w:asciiTheme="minorHAnsi" w:hAnsiTheme="minorHAnsi" w:cstheme="minorHAnsi"/>
          <w:color w:val="000000"/>
          <w:sz w:val="22"/>
          <w:szCs w:val="22"/>
          <w:lang w:eastAsia="lv-LV"/>
        </w:rPr>
        <w:t>Ja 6.5. punktā noteiktais izsoles dalībnieks no īpašuma pirkuma atsakās vai norādītajā termiņā nenorēķinās par pirkumu, izsole tiek uzskatīta par nenotikušu.</w:t>
      </w:r>
    </w:p>
    <w:p w14:paraId="2773DD12" w14:textId="77777777" w:rsidR="00C6604B" w:rsidRPr="0052615F" w:rsidRDefault="00C6604B" w:rsidP="00C6604B">
      <w:pPr>
        <w:pStyle w:val="ListParagraph"/>
        <w:numPr>
          <w:ilvl w:val="1"/>
          <w:numId w:val="2"/>
        </w:numPr>
        <w:ind w:left="426" w:hanging="568"/>
        <w:rPr>
          <w:rFonts w:eastAsia="Times New Roman" w:cstheme="minorHAnsi"/>
          <w:color w:val="000000"/>
        </w:rPr>
      </w:pPr>
      <w:r w:rsidRPr="0052615F">
        <w:rPr>
          <w:rFonts w:eastAsia="Times New Roman" w:cstheme="minorHAnsi"/>
          <w:color w:val="000000"/>
        </w:rPr>
        <w:t xml:space="preserve">Lēmumu par atkārtotu izsoli vai atsavināšanas procesa pārtraukšanu pieņem </w:t>
      </w:r>
      <w:proofErr w:type="spellStart"/>
      <w:r w:rsidRPr="0052615F">
        <w:rPr>
          <w:rFonts w:eastAsia="Times New Roman" w:cstheme="minorHAnsi"/>
          <w:color w:val="000000"/>
        </w:rPr>
        <w:t>Cēsu</w:t>
      </w:r>
      <w:proofErr w:type="spellEnd"/>
      <w:r w:rsidRPr="0052615F">
        <w:rPr>
          <w:rFonts w:eastAsia="Times New Roman" w:cstheme="minorHAnsi"/>
          <w:color w:val="000000"/>
        </w:rPr>
        <w:t xml:space="preserve"> novada dome.</w:t>
      </w:r>
    </w:p>
    <w:p w14:paraId="22F4C977" w14:textId="77777777" w:rsidR="00C6604B" w:rsidRPr="0052615F" w:rsidRDefault="00C6604B" w:rsidP="00C6604B">
      <w:pPr>
        <w:numPr>
          <w:ilvl w:val="1"/>
          <w:numId w:val="2"/>
        </w:numPr>
        <w:suppressAutoHyphens/>
        <w:autoSpaceDE w:val="0"/>
        <w:autoSpaceDN w:val="0"/>
        <w:adjustRightInd w:val="0"/>
        <w:ind w:left="426" w:hanging="568"/>
        <w:jc w:val="both"/>
        <w:rPr>
          <w:rFonts w:asciiTheme="minorHAnsi" w:hAnsiTheme="minorHAnsi" w:cstheme="minorHAnsi"/>
          <w:color w:val="000000"/>
          <w:sz w:val="22"/>
          <w:szCs w:val="22"/>
          <w:lang w:eastAsia="lv-LV"/>
        </w:rPr>
      </w:pPr>
      <w:r w:rsidRPr="0052615F">
        <w:rPr>
          <w:rFonts w:asciiTheme="minorHAnsi" w:hAnsiTheme="minorHAnsi" w:cstheme="minorHAnsi"/>
          <w:color w:val="000000"/>
          <w:sz w:val="22"/>
          <w:szCs w:val="22"/>
          <w:lang w:eastAsia="lv-LV"/>
        </w:rPr>
        <w:t>Pirkuma līgumu pircējs paraksta 30 (trīsdesmit) dienu laikā pēc izsoles rezultātu apstiprināšanas.</w:t>
      </w:r>
    </w:p>
    <w:p w14:paraId="23E1B07A" w14:textId="77777777" w:rsidR="00C6604B" w:rsidRPr="0052615F" w:rsidRDefault="00C6604B" w:rsidP="00C6604B">
      <w:pPr>
        <w:suppressAutoHyphens/>
        <w:autoSpaceDE w:val="0"/>
        <w:autoSpaceDN w:val="0"/>
        <w:adjustRightInd w:val="0"/>
        <w:ind w:left="437"/>
        <w:jc w:val="both"/>
        <w:rPr>
          <w:rFonts w:asciiTheme="minorHAnsi" w:hAnsiTheme="minorHAnsi" w:cstheme="minorHAnsi"/>
          <w:color w:val="000000"/>
          <w:sz w:val="22"/>
          <w:szCs w:val="22"/>
          <w:lang w:eastAsia="lv-LV"/>
        </w:rPr>
      </w:pPr>
    </w:p>
    <w:p w14:paraId="243BEE6C" w14:textId="77777777" w:rsidR="00C6604B" w:rsidRPr="0052615F" w:rsidRDefault="00C6604B" w:rsidP="00C6604B">
      <w:pPr>
        <w:numPr>
          <w:ilvl w:val="0"/>
          <w:numId w:val="2"/>
        </w:numPr>
        <w:suppressAutoHyphens/>
        <w:jc w:val="center"/>
        <w:rPr>
          <w:rFonts w:asciiTheme="minorHAnsi" w:hAnsiTheme="minorHAnsi" w:cstheme="minorHAnsi"/>
          <w:b/>
          <w:color w:val="000000"/>
          <w:sz w:val="22"/>
          <w:szCs w:val="22"/>
          <w:lang w:eastAsia="lv-LV" w:bidi="ar-QA"/>
        </w:rPr>
      </w:pPr>
      <w:r w:rsidRPr="0052615F">
        <w:rPr>
          <w:rFonts w:asciiTheme="minorHAnsi" w:hAnsiTheme="minorHAnsi" w:cstheme="minorHAnsi"/>
          <w:b/>
          <w:color w:val="000000"/>
          <w:sz w:val="22"/>
          <w:szCs w:val="22"/>
          <w:lang w:eastAsia="lv-LV" w:bidi="ar-QA"/>
        </w:rPr>
        <w:t>Nenotikusi izsole</w:t>
      </w:r>
    </w:p>
    <w:p w14:paraId="2A365E42" w14:textId="77777777" w:rsidR="00C6604B" w:rsidRPr="0052615F" w:rsidRDefault="00C6604B" w:rsidP="00C6604B">
      <w:pPr>
        <w:pStyle w:val="ListParagraph"/>
        <w:numPr>
          <w:ilvl w:val="1"/>
          <w:numId w:val="2"/>
        </w:numPr>
        <w:jc w:val="both"/>
        <w:rPr>
          <w:rFonts w:cstheme="minorHAnsi"/>
        </w:rPr>
      </w:pPr>
      <w:r w:rsidRPr="0052615F">
        <w:rPr>
          <w:rFonts w:cstheme="minorHAnsi"/>
        </w:rPr>
        <w:t>Izsole atzīstama par nenotikušu, ja:</w:t>
      </w:r>
    </w:p>
    <w:p w14:paraId="02CAC639" w14:textId="77777777" w:rsidR="00C6604B" w:rsidRPr="0052615F" w:rsidRDefault="00C6604B" w:rsidP="00C6604B">
      <w:pPr>
        <w:pStyle w:val="ListParagraph"/>
        <w:numPr>
          <w:ilvl w:val="2"/>
          <w:numId w:val="2"/>
        </w:numPr>
        <w:ind w:left="1134" w:hanging="567"/>
        <w:jc w:val="both"/>
        <w:rPr>
          <w:rFonts w:cstheme="minorHAnsi"/>
        </w:rPr>
      </w:pPr>
      <w:r w:rsidRPr="0052615F">
        <w:rPr>
          <w:rFonts w:cstheme="minorHAnsi"/>
        </w:rPr>
        <w:t xml:space="preserve">izsolei nav pieteicies neviens izsoles dalībnieks; </w:t>
      </w:r>
    </w:p>
    <w:p w14:paraId="38232DAF" w14:textId="77777777" w:rsidR="00C6604B" w:rsidRPr="0052615F" w:rsidRDefault="00C6604B" w:rsidP="00C6604B">
      <w:pPr>
        <w:pStyle w:val="ListParagraph"/>
        <w:numPr>
          <w:ilvl w:val="2"/>
          <w:numId w:val="2"/>
        </w:numPr>
        <w:ind w:left="1134" w:hanging="567"/>
        <w:jc w:val="both"/>
        <w:rPr>
          <w:rFonts w:cstheme="minorHAnsi"/>
        </w:rPr>
      </w:pPr>
      <w:r w:rsidRPr="0052615F">
        <w:rPr>
          <w:rFonts w:cstheme="minorHAnsi"/>
        </w:rPr>
        <w:t xml:space="preserve">neviens no izsoles dalībniekiem, kas pieteicies izsolei, nepārsola sākumcenu; </w:t>
      </w:r>
      <w:bookmarkStart w:id="3" w:name="4"/>
      <w:bookmarkEnd w:id="3"/>
    </w:p>
    <w:p w14:paraId="389C562A" w14:textId="77777777" w:rsidR="00C6604B" w:rsidRPr="0052615F" w:rsidRDefault="00C6604B" w:rsidP="00C6604B">
      <w:pPr>
        <w:pStyle w:val="BodyText2"/>
        <w:numPr>
          <w:ilvl w:val="2"/>
          <w:numId w:val="2"/>
        </w:numPr>
        <w:spacing w:after="0" w:line="276" w:lineRule="auto"/>
        <w:ind w:left="1134" w:hanging="567"/>
        <w:jc w:val="both"/>
        <w:rPr>
          <w:rFonts w:asciiTheme="minorHAnsi" w:hAnsiTheme="minorHAnsi" w:cstheme="minorHAnsi"/>
          <w:sz w:val="22"/>
          <w:szCs w:val="22"/>
        </w:rPr>
      </w:pPr>
      <w:r w:rsidRPr="0052615F">
        <w:rPr>
          <w:rFonts w:asciiTheme="minorHAnsi" w:hAnsiTheme="minorHAnsi" w:cstheme="minorHAnsi"/>
          <w:sz w:val="22"/>
          <w:szCs w:val="22"/>
        </w:rPr>
        <w:t>nosolītājs nav samaksājis nosolīto cenu;</w:t>
      </w:r>
    </w:p>
    <w:p w14:paraId="60A24D97" w14:textId="77777777" w:rsidR="00C6604B" w:rsidRPr="0052615F" w:rsidRDefault="00C6604B" w:rsidP="00C6604B">
      <w:pPr>
        <w:pStyle w:val="BodyText2"/>
        <w:numPr>
          <w:ilvl w:val="2"/>
          <w:numId w:val="2"/>
        </w:numPr>
        <w:spacing w:after="0" w:line="276" w:lineRule="auto"/>
        <w:ind w:left="1134" w:hanging="567"/>
        <w:jc w:val="both"/>
        <w:rPr>
          <w:rFonts w:asciiTheme="minorHAnsi" w:hAnsiTheme="minorHAnsi" w:cstheme="minorHAnsi"/>
          <w:sz w:val="22"/>
          <w:szCs w:val="22"/>
        </w:rPr>
      </w:pPr>
      <w:r w:rsidRPr="0052615F">
        <w:rPr>
          <w:rFonts w:asciiTheme="minorHAnsi" w:hAnsiTheme="minorHAnsi" w:cstheme="minorHAnsi"/>
          <w:sz w:val="22"/>
          <w:szCs w:val="22"/>
        </w:rPr>
        <w:t>izsoles norises laikā vai 24 (divdesmit četru) stundu laikā pēc izsoles noslēguma saņemts elektronisko izsoļu vietnes drošības pārvaldnieka paziņojums par būtiskiem tehniskiem traucējumiem, kas var ietekmēt izsoles rezultātu.</w:t>
      </w:r>
    </w:p>
    <w:p w14:paraId="4D878CDF" w14:textId="77777777" w:rsidR="00C6604B" w:rsidRPr="0052615F" w:rsidRDefault="00C6604B" w:rsidP="00C6604B">
      <w:pPr>
        <w:pStyle w:val="BodyText2"/>
        <w:numPr>
          <w:ilvl w:val="1"/>
          <w:numId w:val="2"/>
        </w:numPr>
        <w:spacing w:after="0" w:line="240" w:lineRule="auto"/>
        <w:jc w:val="both"/>
        <w:rPr>
          <w:rFonts w:asciiTheme="minorHAnsi" w:hAnsiTheme="minorHAnsi" w:cstheme="minorHAnsi"/>
          <w:sz w:val="22"/>
          <w:szCs w:val="22"/>
        </w:rPr>
      </w:pPr>
      <w:r w:rsidRPr="0052615F">
        <w:rPr>
          <w:rFonts w:asciiTheme="minorHAnsi" w:hAnsiTheme="minorHAnsi" w:cstheme="minorHAnsi"/>
          <w:sz w:val="22"/>
          <w:szCs w:val="22"/>
        </w:rPr>
        <w:t>Izsole atzīstama par spēkā neesošu, ja Izsoles rīkošanā ir pieļauta atkāpe no Publiskas personas mantas atsavināšanas likuma un šajos Izsoles noteikumos paredzētās kārtības.</w:t>
      </w:r>
    </w:p>
    <w:p w14:paraId="643419E1" w14:textId="77777777" w:rsidR="00C6604B" w:rsidRPr="0052615F" w:rsidRDefault="00C6604B" w:rsidP="00C6604B">
      <w:pPr>
        <w:suppressAutoHyphens/>
        <w:autoSpaceDE w:val="0"/>
        <w:autoSpaceDN w:val="0"/>
        <w:adjustRightInd w:val="0"/>
        <w:ind w:left="578"/>
        <w:jc w:val="both"/>
        <w:rPr>
          <w:rFonts w:asciiTheme="minorHAnsi" w:hAnsiTheme="minorHAnsi" w:cstheme="minorHAnsi"/>
          <w:color w:val="000000"/>
          <w:sz w:val="22"/>
          <w:szCs w:val="22"/>
          <w:lang w:eastAsia="lv-LV"/>
        </w:rPr>
      </w:pPr>
    </w:p>
    <w:p w14:paraId="3DD1C8E5" w14:textId="77777777" w:rsidR="00C6604B" w:rsidRPr="0052615F" w:rsidRDefault="00C6604B" w:rsidP="00C6604B">
      <w:pPr>
        <w:numPr>
          <w:ilvl w:val="0"/>
          <w:numId w:val="2"/>
        </w:numPr>
        <w:suppressAutoHyphens/>
        <w:ind w:left="539" w:hanging="539"/>
        <w:jc w:val="center"/>
        <w:rPr>
          <w:rFonts w:asciiTheme="minorHAnsi" w:hAnsiTheme="minorHAnsi" w:cstheme="minorHAnsi"/>
          <w:b/>
          <w:color w:val="000000"/>
          <w:sz w:val="22"/>
          <w:szCs w:val="22"/>
          <w:lang w:eastAsia="lv-LV" w:bidi="ar-QA"/>
        </w:rPr>
      </w:pPr>
      <w:r w:rsidRPr="0052615F">
        <w:rPr>
          <w:rFonts w:asciiTheme="minorHAnsi" w:hAnsiTheme="minorHAnsi" w:cstheme="minorHAnsi"/>
          <w:b/>
          <w:color w:val="000000"/>
          <w:sz w:val="22"/>
          <w:szCs w:val="22"/>
          <w:lang w:eastAsia="lv-LV" w:bidi="ar-QA"/>
        </w:rPr>
        <w:t>Izsoles rezultātu apstrīdēšana</w:t>
      </w:r>
    </w:p>
    <w:p w14:paraId="3414D235" w14:textId="77777777" w:rsidR="00C6604B" w:rsidRPr="0052615F" w:rsidRDefault="00C6604B" w:rsidP="00C6604B">
      <w:pPr>
        <w:jc w:val="both"/>
        <w:rPr>
          <w:rFonts w:asciiTheme="minorHAnsi" w:hAnsiTheme="minorHAnsi" w:cstheme="minorHAnsi"/>
          <w:sz w:val="22"/>
          <w:szCs w:val="22"/>
        </w:rPr>
      </w:pPr>
      <w:r w:rsidRPr="0052615F">
        <w:rPr>
          <w:rFonts w:asciiTheme="minorHAnsi" w:hAnsiTheme="minorHAnsi" w:cstheme="minorHAnsi"/>
          <w:bCs/>
          <w:color w:val="000000"/>
          <w:sz w:val="22"/>
          <w:szCs w:val="22"/>
          <w:lang w:eastAsia="ar-QA" w:bidi="ar-QA"/>
        </w:rPr>
        <w:t>Izsoles re</w:t>
      </w:r>
      <w:r w:rsidRPr="0052615F">
        <w:rPr>
          <w:rStyle w:val="markedcontent"/>
          <w:rFonts w:asciiTheme="minorHAnsi" w:hAnsiTheme="minorHAnsi" w:cstheme="minorHAnsi"/>
          <w:sz w:val="22"/>
          <w:szCs w:val="22"/>
        </w:rPr>
        <w:t xml:space="preserve">zultātus var apstrīdēt </w:t>
      </w:r>
      <w:proofErr w:type="spellStart"/>
      <w:r w:rsidRPr="0052615F">
        <w:rPr>
          <w:rStyle w:val="markedcontent"/>
          <w:rFonts w:asciiTheme="minorHAnsi" w:hAnsiTheme="minorHAnsi" w:cstheme="minorHAnsi"/>
          <w:sz w:val="22"/>
          <w:szCs w:val="22"/>
        </w:rPr>
        <w:t>Cēsu</w:t>
      </w:r>
      <w:proofErr w:type="spellEnd"/>
      <w:r w:rsidRPr="0052615F">
        <w:rPr>
          <w:rStyle w:val="markedcontent"/>
          <w:rFonts w:asciiTheme="minorHAnsi" w:hAnsiTheme="minorHAnsi" w:cstheme="minorHAnsi"/>
          <w:sz w:val="22"/>
          <w:szCs w:val="22"/>
        </w:rPr>
        <w:t xml:space="preserve"> novada domē 10 (desmit) darba dienu laikā pēc tam,</w:t>
      </w:r>
      <w:r w:rsidRPr="0052615F">
        <w:rPr>
          <w:rFonts w:asciiTheme="minorHAnsi" w:hAnsiTheme="minorHAnsi" w:cstheme="minorHAnsi"/>
          <w:bCs/>
          <w:sz w:val="22"/>
          <w:szCs w:val="22"/>
          <w:lang w:eastAsia="ar-QA" w:bidi="ar-QA"/>
        </w:rPr>
        <w:t xml:space="preserve"> kad izpilddirektors ir apstiprinājis izsoles rezultātus.</w:t>
      </w:r>
    </w:p>
    <w:p w14:paraId="1DD10D01" w14:textId="77777777" w:rsidR="00C6604B" w:rsidRPr="00AA4006" w:rsidRDefault="00C6604B" w:rsidP="00C6604B">
      <w:pPr>
        <w:pStyle w:val="ListParagraph"/>
        <w:ind w:left="0"/>
        <w:jc w:val="center"/>
        <w:rPr>
          <w:rFonts w:cstheme="minorHAnsi"/>
        </w:rPr>
      </w:pPr>
    </w:p>
    <w:p w14:paraId="2CE7B7BA" w14:textId="77777777" w:rsidR="000675EA" w:rsidRDefault="000675EA"/>
    <w:sectPr w:rsidR="000675EA" w:rsidSect="00C660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234E"/>
    <w:multiLevelType w:val="multilevel"/>
    <w:tmpl w:val="A33C9F0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37D1AC3"/>
    <w:multiLevelType w:val="multilevel"/>
    <w:tmpl w:val="0EDC74DC"/>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B363D23"/>
    <w:multiLevelType w:val="multilevel"/>
    <w:tmpl w:val="5F44295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579173551">
    <w:abstractNumId w:val="0"/>
  </w:num>
  <w:num w:numId="2" w16cid:durableId="931595425">
    <w:abstractNumId w:val="2"/>
  </w:num>
  <w:num w:numId="3" w16cid:durableId="1506435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4B"/>
    <w:rsid w:val="000675EA"/>
    <w:rsid w:val="00C660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6346"/>
  <w15:chartTrackingRefBased/>
  <w15:docId w15:val="{F4CAC623-D8E9-46C6-80C4-92139BC5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04B"/>
    <w:pPr>
      <w:spacing w:after="0" w:line="240" w:lineRule="auto"/>
    </w:pPr>
    <w:rPr>
      <w:rFonts w:ascii="Times New Roman" w:eastAsia="Times New Roman" w:hAnsi="Times New Roman" w:cs="Times New Roman"/>
      <w:iCs/>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6604B"/>
    <w:rPr>
      <w:color w:val="0000FF"/>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C6604B"/>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C6604B"/>
    <w:pPr>
      <w:ind w:left="720"/>
      <w:contextualSpacing/>
    </w:pPr>
    <w:rPr>
      <w:rFonts w:asciiTheme="minorHAnsi" w:eastAsiaTheme="minorHAnsi" w:hAnsiTheme="minorHAnsi" w:cstheme="minorBidi"/>
      <w:iCs w:val="0"/>
      <w:kern w:val="2"/>
      <w:sz w:val="22"/>
      <w:szCs w:val="22"/>
      <w14:ligatures w14:val="standardContextual"/>
    </w:rPr>
  </w:style>
  <w:style w:type="character" w:customStyle="1" w:styleId="markedcontent">
    <w:name w:val="markedcontent"/>
    <w:rsid w:val="00C6604B"/>
  </w:style>
  <w:style w:type="paragraph" w:styleId="BodyText2">
    <w:name w:val="Body Text 2"/>
    <w:basedOn w:val="Normal"/>
    <w:link w:val="BodyText2Char"/>
    <w:uiPriority w:val="99"/>
    <w:unhideWhenUsed/>
    <w:rsid w:val="00C6604B"/>
    <w:pPr>
      <w:spacing w:after="120" w:line="480" w:lineRule="auto"/>
    </w:pPr>
  </w:style>
  <w:style w:type="character" w:customStyle="1" w:styleId="BodyText2Char">
    <w:name w:val="Body Text 2 Char"/>
    <w:basedOn w:val="DefaultParagraphFont"/>
    <w:link w:val="BodyText2"/>
    <w:uiPriority w:val="99"/>
    <w:rsid w:val="00C6604B"/>
    <w:rPr>
      <w:rFonts w:ascii="Times New Roman" w:eastAsia="Times New Roman" w:hAnsi="Times New Roman" w:cs="Times New Roman"/>
      <w:iCs/>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hyperlink" Target="http://www.izsoles.ta.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7649</Words>
  <Characters>4360</Characters>
  <Application>Microsoft Office Word</Application>
  <DocSecurity>0</DocSecurity>
  <Lines>36</Lines>
  <Paragraphs>23</Paragraphs>
  <ScaleCrop>false</ScaleCrop>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2023-10-17T05:31:00Z</dcterms:created>
  <dcterms:modified xsi:type="dcterms:W3CDTF">2023-10-17T05:36:00Z</dcterms:modified>
</cp:coreProperties>
</file>