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05F81" w14:textId="77777777" w:rsidR="002C547D" w:rsidRPr="001F712F" w:rsidRDefault="002C547D" w:rsidP="002C547D">
      <w:pPr>
        <w:shd w:val="clear" w:color="auto" w:fill="FFFFFF"/>
        <w:suppressAutoHyphens w:val="0"/>
        <w:jc w:val="right"/>
        <w:rPr>
          <w:rFonts w:asciiTheme="minorHAnsi" w:hAnsiTheme="minorHAnsi" w:cstheme="minorHAnsi"/>
          <w:sz w:val="22"/>
          <w:szCs w:val="22"/>
          <w:lang w:eastAsia="lv-LV"/>
        </w:rPr>
      </w:pPr>
      <w:r w:rsidRPr="001F712F">
        <w:rPr>
          <w:rFonts w:asciiTheme="minorHAnsi" w:hAnsiTheme="minorHAnsi" w:cstheme="minorHAnsi"/>
          <w:sz w:val="22"/>
          <w:szCs w:val="22"/>
          <w:lang w:eastAsia="lv-LV"/>
        </w:rPr>
        <w:t>2.pielikums</w:t>
      </w:r>
    </w:p>
    <w:p w14:paraId="173C8DF7" w14:textId="77777777" w:rsidR="002C547D" w:rsidRPr="002569A6" w:rsidRDefault="002C547D" w:rsidP="002C547D">
      <w:pPr>
        <w:pStyle w:val="Bezatstarpm"/>
        <w:jc w:val="right"/>
        <w:rPr>
          <w:rFonts w:asciiTheme="minorHAnsi" w:hAnsiTheme="minorHAnsi" w:cstheme="minorHAnsi"/>
          <w:sz w:val="22"/>
          <w:szCs w:val="22"/>
        </w:rPr>
      </w:pPr>
      <w:r w:rsidRPr="002569A6">
        <w:rPr>
          <w:rFonts w:asciiTheme="minorHAnsi" w:hAnsiTheme="minorHAnsi" w:cstheme="minorHAnsi"/>
          <w:bCs/>
          <w:sz w:val="22"/>
          <w:szCs w:val="22"/>
        </w:rPr>
        <w:t xml:space="preserve">   </w:t>
      </w:r>
      <w:r w:rsidRPr="002569A6">
        <w:rPr>
          <w:rFonts w:asciiTheme="minorHAnsi" w:hAnsiTheme="minorHAnsi" w:cstheme="minorHAnsi"/>
          <w:sz w:val="22"/>
          <w:szCs w:val="22"/>
        </w:rPr>
        <w:t>Apstiprināts</w:t>
      </w:r>
    </w:p>
    <w:p w14:paraId="091EF5C1" w14:textId="77777777" w:rsidR="002C547D" w:rsidRPr="002569A6" w:rsidRDefault="002C547D" w:rsidP="002C547D">
      <w:pPr>
        <w:pStyle w:val="Bezatstarpm"/>
        <w:jc w:val="right"/>
        <w:rPr>
          <w:rFonts w:asciiTheme="minorHAnsi" w:hAnsiTheme="minorHAnsi" w:cstheme="minorHAnsi"/>
          <w:sz w:val="22"/>
          <w:szCs w:val="22"/>
        </w:rPr>
      </w:pPr>
      <w:r w:rsidRPr="002569A6">
        <w:rPr>
          <w:rFonts w:asciiTheme="minorHAnsi" w:hAnsiTheme="minorHAnsi" w:cstheme="minorHAnsi"/>
          <w:sz w:val="22"/>
          <w:szCs w:val="22"/>
        </w:rPr>
        <w:t xml:space="preserve">ar </w:t>
      </w:r>
      <w:proofErr w:type="spellStart"/>
      <w:r w:rsidRPr="002569A6">
        <w:rPr>
          <w:rFonts w:asciiTheme="minorHAnsi" w:hAnsiTheme="minorHAnsi" w:cstheme="minorHAnsi"/>
          <w:sz w:val="22"/>
          <w:szCs w:val="22"/>
        </w:rPr>
        <w:t>Cēsu</w:t>
      </w:r>
      <w:proofErr w:type="spellEnd"/>
      <w:r w:rsidRPr="002569A6">
        <w:rPr>
          <w:rFonts w:asciiTheme="minorHAnsi" w:hAnsiTheme="minorHAnsi" w:cstheme="minorHAnsi"/>
          <w:sz w:val="22"/>
          <w:szCs w:val="22"/>
        </w:rPr>
        <w:t xml:space="preserve"> novada pašvaldības </w:t>
      </w:r>
    </w:p>
    <w:p w14:paraId="03C6A95C" w14:textId="77777777" w:rsidR="002C547D" w:rsidRPr="002569A6" w:rsidRDefault="002C547D" w:rsidP="002C547D">
      <w:pPr>
        <w:pStyle w:val="Bezatstarpm"/>
        <w:jc w:val="right"/>
        <w:rPr>
          <w:rFonts w:asciiTheme="minorHAnsi" w:hAnsiTheme="minorHAnsi" w:cstheme="minorHAnsi"/>
          <w:sz w:val="22"/>
          <w:szCs w:val="22"/>
        </w:rPr>
      </w:pPr>
      <w:r w:rsidRPr="002569A6">
        <w:rPr>
          <w:rFonts w:asciiTheme="minorHAnsi" w:hAnsiTheme="minorHAnsi" w:cstheme="minorHAnsi"/>
          <w:sz w:val="22"/>
          <w:szCs w:val="22"/>
        </w:rPr>
        <w:t>Attīstības un teritorijas plānošanas komisijas</w:t>
      </w:r>
    </w:p>
    <w:p w14:paraId="775BE365" w14:textId="77777777" w:rsidR="002C547D" w:rsidRPr="002569A6" w:rsidRDefault="002C547D" w:rsidP="002C547D">
      <w:pPr>
        <w:pStyle w:val="Bezatstarpm"/>
        <w:jc w:val="right"/>
        <w:rPr>
          <w:rFonts w:asciiTheme="minorHAnsi" w:hAnsiTheme="minorHAnsi" w:cstheme="minorHAnsi"/>
          <w:sz w:val="22"/>
          <w:szCs w:val="22"/>
        </w:rPr>
      </w:pPr>
      <w:r w:rsidRPr="002569A6">
        <w:rPr>
          <w:rFonts w:asciiTheme="minorHAnsi" w:hAnsiTheme="minorHAnsi" w:cstheme="minorHAnsi"/>
          <w:sz w:val="22"/>
          <w:szCs w:val="22"/>
        </w:rPr>
        <w:t xml:space="preserve"> </w:t>
      </w:r>
      <w:r w:rsidRPr="001D7025">
        <w:rPr>
          <w:rFonts w:asciiTheme="minorHAnsi" w:hAnsiTheme="minorHAnsi" w:cstheme="minorHAnsi"/>
          <w:sz w:val="22"/>
          <w:szCs w:val="22"/>
          <w:lang w:eastAsia="lv-LV"/>
        </w:rPr>
        <w:t>202</w:t>
      </w:r>
      <w:r>
        <w:rPr>
          <w:rFonts w:asciiTheme="minorHAnsi" w:hAnsiTheme="minorHAnsi" w:cstheme="minorHAnsi"/>
          <w:sz w:val="22"/>
          <w:szCs w:val="22"/>
          <w:lang w:eastAsia="lv-LV"/>
        </w:rPr>
        <w:t>4</w:t>
      </w:r>
      <w:r w:rsidRPr="001D7025">
        <w:rPr>
          <w:rFonts w:asciiTheme="minorHAnsi" w:hAnsiTheme="minorHAnsi" w:cstheme="minorHAnsi"/>
          <w:sz w:val="22"/>
          <w:szCs w:val="22"/>
          <w:lang w:eastAsia="lv-LV"/>
        </w:rPr>
        <w:t xml:space="preserve">.gada </w:t>
      </w:r>
      <w:r w:rsidRPr="001F712F">
        <w:rPr>
          <w:rFonts w:asciiTheme="minorHAnsi" w:hAnsiTheme="minorHAnsi" w:cstheme="minorHAnsi"/>
          <w:sz w:val="22"/>
          <w:szCs w:val="22"/>
          <w:lang w:eastAsia="lv-LV"/>
        </w:rPr>
        <w:t>14.maija</w:t>
      </w:r>
      <w:r w:rsidRPr="001D7025">
        <w:rPr>
          <w:rFonts w:asciiTheme="minorHAnsi" w:hAnsiTheme="minorHAnsi" w:cstheme="minorHAnsi"/>
          <w:sz w:val="22"/>
          <w:szCs w:val="22"/>
          <w:lang w:eastAsia="lv-LV"/>
        </w:rPr>
        <w:t xml:space="preserve"> lēmumu Nr.</w:t>
      </w:r>
      <w:r>
        <w:rPr>
          <w:rFonts w:asciiTheme="minorHAnsi" w:hAnsiTheme="minorHAnsi" w:cstheme="minorHAnsi"/>
          <w:sz w:val="22"/>
          <w:szCs w:val="22"/>
          <w:lang w:eastAsia="lv-LV"/>
        </w:rPr>
        <w:t>254</w:t>
      </w:r>
    </w:p>
    <w:p w14:paraId="1B2F83A5" w14:textId="77777777" w:rsidR="002C547D" w:rsidRPr="002569A6" w:rsidRDefault="002C547D" w:rsidP="002C547D">
      <w:pPr>
        <w:pStyle w:val="Bezatstarpm"/>
        <w:jc w:val="right"/>
        <w:rPr>
          <w:rFonts w:asciiTheme="minorHAnsi" w:hAnsiTheme="minorHAnsi" w:cstheme="minorHAnsi"/>
          <w:sz w:val="22"/>
          <w:szCs w:val="22"/>
        </w:rPr>
      </w:pPr>
      <w:r w:rsidRPr="002569A6">
        <w:rPr>
          <w:rFonts w:asciiTheme="minorHAnsi" w:hAnsiTheme="minorHAnsi" w:cstheme="minorHAnsi"/>
          <w:b/>
          <w:sz w:val="22"/>
          <w:szCs w:val="22"/>
        </w:rPr>
        <w:t xml:space="preserve"> </w:t>
      </w:r>
    </w:p>
    <w:p w14:paraId="08D9FE6D" w14:textId="77777777" w:rsidR="002C547D" w:rsidRPr="002569A6" w:rsidRDefault="002C547D" w:rsidP="002C547D">
      <w:pPr>
        <w:pStyle w:val="Nosaukums"/>
        <w:jc w:val="center"/>
        <w:rPr>
          <w:rFonts w:asciiTheme="minorHAnsi" w:hAnsiTheme="minorHAnsi" w:cstheme="minorHAnsi"/>
          <w:b/>
          <w:bCs/>
          <w:sz w:val="22"/>
          <w:szCs w:val="22"/>
        </w:rPr>
      </w:pPr>
      <w:r w:rsidRPr="002569A6">
        <w:rPr>
          <w:rFonts w:asciiTheme="minorHAnsi" w:hAnsiTheme="minorHAnsi" w:cstheme="minorHAnsi"/>
          <w:b/>
          <w:bCs/>
          <w:sz w:val="22"/>
          <w:szCs w:val="22"/>
        </w:rPr>
        <w:t>NOMAS TIESĪBU IZSOLES NOTEIKUMI</w:t>
      </w:r>
    </w:p>
    <w:p w14:paraId="2E0258E4" w14:textId="77777777" w:rsidR="002C547D" w:rsidRPr="008E2F2B" w:rsidRDefault="002C547D" w:rsidP="002C547D">
      <w:pPr>
        <w:pStyle w:val="Nosaukums"/>
        <w:jc w:val="center"/>
        <w:rPr>
          <w:rFonts w:asciiTheme="minorHAnsi" w:eastAsia="Times New Roman" w:hAnsiTheme="minorHAnsi" w:cstheme="minorHAnsi"/>
          <w:spacing w:val="0"/>
          <w:kern w:val="0"/>
          <w:sz w:val="22"/>
          <w:szCs w:val="22"/>
        </w:rPr>
      </w:pPr>
      <w:r w:rsidRPr="008E2F2B">
        <w:rPr>
          <w:rFonts w:asciiTheme="minorHAnsi" w:eastAsia="Times New Roman" w:hAnsiTheme="minorHAnsi" w:cstheme="minorHAnsi"/>
          <w:spacing w:val="0"/>
          <w:kern w:val="0"/>
          <w:sz w:val="22"/>
          <w:szCs w:val="22"/>
        </w:rPr>
        <w:t xml:space="preserve">Nekustamā īpašuma “Bērziņi”, Raiskuma pagastā, </w:t>
      </w:r>
      <w:proofErr w:type="spellStart"/>
      <w:r w:rsidRPr="008E2F2B">
        <w:rPr>
          <w:rFonts w:asciiTheme="minorHAnsi" w:eastAsia="Times New Roman" w:hAnsiTheme="minorHAnsi" w:cstheme="minorHAnsi"/>
          <w:spacing w:val="0"/>
          <w:kern w:val="0"/>
          <w:sz w:val="22"/>
          <w:szCs w:val="22"/>
        </w:rPr>
        <w:t>Cēsu</w:t>
      </w:r>
      <w:proofErr w:type="spellEnd"/>
      <w:r w:rsidRPr="008E2F2B">
        <w:rPr>
          <w:rFonts w:asciiTheme="minorHAnsi" w:eastAsia="Times New Roman" w:hAnsiTheme="minorHAnsi" w:cstheme="minorHAnsi"/>
          <w:spacing w:val="0"/>
          <w:kern w:val="0"/>
          <w:sz w:val="22"/>
          <w:szCs w:val="22"/>
        </w:rPr>
        <w:t xml:space="preserve"> novadā,</w:t>
      </w:r>
    </w:p>
    <w:p w14:paraId="2B18ECA2" w14:textId="77777777" w:rsidR="002C547D" w:rsidRPr="008E2F2B" w:rsidRDefault="002C547D" w:rsidP="002C547D">
      <w:pPr>
        <w:pStyle w:val="Nosaukums"/>
        <w:jc w:val="center"/>
        <w:rPr>
          <w:rFonts w:asciiTheme="minorHAnsi" w:eastAsia="Times New Roman" w:hAnsiTheme="minorHAnsi" w:cstheme="minorHAnsi"/>
          <w:spacing w:val="0"/>
          <w:kern w:val="0"/>
          <w:sz w:val="22"/>
          <w:szCs w:val="22"/>
        </w:rPr>
      </w:pPr>
      <w:r w:rsidRPr="008E2F2B">
        <w:rPr>
          <w:rFonts w:asciiTheme="minorHAnsi" w:eastAsia="Times New Roman" w:hAnsiTheme="minorHAnsi" w:cstheme="minorHAnsi"/>
          <w:spacing w:val="0"/>
          <w:kern w:val="0"/>
          <w:sz w:val="22"/>
          <w:szCs w:val="22"/>
        </w:rPr>
        <w:t>zemes vienībai ar kadastra apzīmējumu 4274 008 0201, 4.9094 ha platībā</w:t>
      </w:r>
    </w:p>
    <w:p w14:paraId="763AD977" w14:textId="77777777" w:rsidR="002C547D" w:rsidRPr="002569A6" w:rsidRDefault="002C547D" w:rsidP="002C547D">
      <w:pPr>
        <w:jc w:val="both"/>
        <w:rPr>
          <w:rFonts w:asciiTheme="minorHAnsi" w:hAnsiTheme="minorHAnsi" w:cstheme="minorHAnsi"/>
          <w:sz w:val="22"/>
          <w:szCs w:val="22"/>
        </w:rPr>
      </w:pPr>
    </w:p>
    <w:p w14:paraId="4AB5A989" w14:textId="77777777" w:rsidR="002C547D" w:rsidRPr="002569A6" w:rsidRDefault="002C547D" w:rsidP="002C547D">
      <w:pPr>
        <w:numPr>
          <w:ilvl w:val="0"/>
          <w:numId w:val="1"/>
        </w:numPr>
        <w:jc w:val="center"/>
        <w:rPr>
          <w:rFonts w:asciiTheme="minorHAnsi" w:hAnsiTheme="minorHAnsi" w:cstheme="minorHAnsi"/>
          <w:b/>
          <w:sz w:val="22"/>
          <w:szCs w:val="22"/>
        </w:rPr>
      </w:pPr>
      <w:r w:rsidRPr="002569A6">
        <w:rPr>
          <w:rFonts w:asciiTheme="minorHAnsi" w:hAnsiTheme="minorHAnsi" w:cstheme="minorHAnsi"/>
          <w:b/>
          <w:sz w:val="22"/>
          <w:szCs w:val="22"/>
        </w:rPr>
        <w:t>Vispārīgie noteikumi</w:t>
      </w:r>
    </w:p>
    <w:p w14:paraId="3635B7A0" w14:textId="77777777" w:rsidR="002C547D" w:rsidRPr="002569A6" w:rsidRDefault="002C547D" w:rsidP="002C547D">
      <w:pPr>
        <w:numPr>
          <w:ilvl w:val="1"/>
          <w:numId w:val="1"/>
        </w:numPr>
        <w:ind w:left="567" w:hanging="567"/>
        <w:jc w:val="both"/>
        <w:rPr>
          <w:rFonts w:asciiTheme="minorHAnsi" w:hAnsiTheme="minorHAnsi" w:cstheme="minorHAnsi"/>
          <w:b/>
          <w:sz w:val="22"/>
          <w:szCs w:val="22"/>
        </w:rPr>
      </w:pPr>
      <w:r w:rsidRPr="002569A6">
        <w:rPr>
          <w:rFonts w:asciiTheme="minorHAnsi" w:hAnsiTheme="minorHAnsi" w:cstheme="minorHAnsi"/>
          <w:sz w:val="22"/>
          <w:szCs w:val="22"/>
        </w:rPr>
        <w:t xml:space="preserve">Nekustamā īpašuma “Bērziņi”, Raiskuma pagastā, </w:t>
      </w:r>
      <w:proofErr w:type="spellStart"/>
      <w:r w:rsidRPr="002569A6">
        <w:rPr>
          <w:rFonts w:asciiTheme="minorHAnsi" w:hAnsiTheme="minorHAnsi" w:cstheme="minorHAnsi"/>
          <w:sz w:val="22"/>
          <w:szCs w:val="22"/>
        </w:rPr>
        <w:t>Cēsu</w:t>
      </w:r>
      <w:proofErr w:type="spellEnd"/>
      <w:r w:rsidRPr="002569A6">
        <w:rPr>
          <w:rFonts w:asciiTheme="minorHAnsi" w:hAnsiTheme="minorHAnsi" w:cstheme="minorHAnsi"/>
          <w:sz w:val="22"/>
          <w:szCs w:val="22"/>
        </w:rPr>
        <w:t xml:space="preserve"> novadā, sastāvā esošo zemes vienību ar kadastra apzīmējumu </w:t>
      </w:r>
      <w:r w:rsidRPr="002569A6">
        <w:rPr>
          <w:rFonts w:asciiTheme="minorHAnsi" w:hAnsiTheme="minorHAnsi" w:cstheme="minorHAnsi"/>
          <w:sz w:val="22"/>
          <w:szCs w:val="22"/>
          <w:lang w:eastAsia="lv-LV"/>
        </w:rPr>
        <w:t xml:space="preserve">4274 008 0201, </w:t>
      </w:r>
      <w:r w:rsidRPr="002569A6">
        <w:rPr>
          <w:rFonts w:asciiTheme="minorHAnsi" w:hAnsiTheme="minorHAnsi" w:cstheme="minorHAnsi"/>
          <w:sz w:val="22"/>
          <w:szCs w:val="22"/>
        </w:rPr>
        <w:t xml:space="preserve">4.9094 ha platībā, turpmāk tekstā – </w:t>
      </w:r>
      <w:bookmarkStart w:id="0" w:name="_Hlk164431506"/>
      <w:r w:rsidRPr="008E2F2B">
        <w:rPr>
          <w:rFonts w:asciiTheme="minorHAnsi" w:hAnsiTheme="minorHAnsi" w:cstheme="minorHAnsi"/>
          <w:b/>
          <w:bCs/>
          <w:sz w:val="22"/>
          <w:szCs w:val="22"/>
        </w:rPr>
        <w:t>Nomas objekts</w:t>
      </w:r>
      <w:bookmarkEnd w:id="0"/>
      <w:r w:rsidRPr="002569A6">
        <w:rPr>
          <w:rFonts w:asciiTheme="minorHAnsi" w:hAnsiTheme="minorHAnsi" w:cstheme="minorHAnsi"/>
          <w:sz w:val="22"/>
          <w:szCs w:val="22"/>
        </w:rPr>
        <w:t>, nomas tiesību izsoles noteikumi, turpmāk tekstā –</w:t>
      </w:r>
      <w:r>
        <w:rPr>
          <w:rFonts w:asciiTheme="minorHAnsi" w:hAnsiTheme="minorHAnsi" w:cstheme="minorHAnsi"/>
          <w:sz w:val="22"/>
          <w:szCs w:val="22"/>
        </w:rPr>
        <w:t xml:space="preserve"> </w:t>
      </w:r>
      <w:r w:rsidRPr="002569A6">
        <w:rPr>
          <w:rFonts w:asciiTheme="minorHAnsi" w:hAnsiTheme="minorHAnsi" w:cstheme="minorHAnsi"/>
          <w:sz w:val="22"/>
          <w:szCs w:val="22"/>
        </w:rPr>
        <w:t>Noteikumi, nosaka kārtību, kādā organizējama Nekustamā īpašuma zemes nomas tiesību izsole.</w:t>
      </w:r>
    </w:p>
    <w:p w14:paraId="45D23A35" w14:textId="77777777" w:rsidR="002C547D" w:rsidRPr="002569A6" w:rsidRDefault="002C547D" w:rsidP="002C547D">
      <w:pPr>
        <w:numPr>
          <w:ilvl w:val="1"/>
          <w:numId w:val="1"/>
        </w:numPr>
        <w:ind w:left="567" w:hanging="567"/>
        <w:jc w:val="both"/>
        <w:rPr>
          <w:rFonts w:asciiTheme="minorHAnsi" w:hAnsiTheme="minorHAnsi" w:cstheme="minorHAnsi"/>
          <w:b/>
          <w:sz w:val="22"/>
          <w:szCs w:val="22"/>
        </w:rPr>
      </w:pPr>
      <w:r w:rsidRPr="002569A6">
        <w:rPr>
          <w:rFonts w:asciiTheme="minorHAnsi" w:hAnsiTheme="minorHAnsi" w:cstheme="minorHAnsi"/>
          <w:sz w:val="22"/>
          <w:szCs w:val="22"/>
        </w:rPr>
        <w:t>Izsole tiek organizēta atbilstoši Ministru kabineta 2018.gada 19.jūnija noteikumiem Nr.350 „Publiskas personas zemes nomas un apbūves tiesības noteikumi”.</w:t>
      </w:r>
    </w:p>
    <w:p w14:paraId="2D0FEF3A" w14:textId="77777777" w:rsidR="002C547D" w:rsidRPr="002569A6" w:rsidRDefault="002C547D" w:rsidP="002C547D">
      <w:pPr>
        <w:numPr>
          <w:ilvl w:val="1"/>
          <w:numId w:val="1"/>
        </w:numPr>
        <w:ind w:left="567" w:hanging="567"/>
        <w:jc w:val="both"/>
        <w:rPr>
          <w:rFonts w:asciiTheme="minorHAnsi" w:hAnsiTheme="minorHAnsi" w:cstheme="minorHAnsi"/>
          <w:b/>
          <w:sz w:val="22"/>
          <w:szCs w:val="22"/>
        </w:rPr>
      </w:pPr>
      <w:r w:rsidRPr="002569A6">
        <w:rPr>
          <w:rFonts w:asciiTheme="minorHAnsi" w:hAnsiTheme="minorHAnsi" w:cstheme="minorHAnsi"/>
          <w:sz w:val="22"/>
          <w:szCs w:val="22"/>
        </w:rPr>
        <w:t xml:space="preserve">Izsoli organizē </w:t>
      </w:r>
      <w:proofErr w:type="spellStart"/>
      <w:r w:rsidRPr="002569A6">
        <w:rPr>
          <w:rFonts w:asciiTheme="minorHAnsi" w:hAnsiTheme="minorHAnsi" w:cstheme="minorHAnsi"/>
          <w:sz w:val="22"/>
          <w:szCs w:val="22"/>
        </w:rPr>
        <w:t>Cēsu</w:t>
      </w:r>
      <w:proofErr w:type="spellEnd"/>
      <w:r w:rsidRPr="002569A6">
        <w:rPr>
          <w:rFonts w:asciiTheme="minorHAnsi" w:hAnsiTheme="minorHAnsi" w:cstheme="minorHAnsi"/>
          <w:sz w:val="22"/>
          <w:szCs w:val="22"/>
        </w:rPr>
        <w:t xml:space="preserve"> novada Pārgaujas apvienības pārvaldes </w:t>
      </w:r>
      <w:r>
        <w:rPr>
          <w:rFonts w:asciiTheme="minorHAnsi" w:hAnsiTheme="minorHAnsi" w:cstheme="minorHAnsi"/>
          <w:sz w:val="22"/>
          <w:szCs w:val="22"/>
        </w:rPr>
        <w:t xml:space="preserve">(turpmāk - Iestāde) </w:t>
      </w:r>
      <w:r w:rsidRPr="002569A6">
        <w:rPr>
          <w:rFonts w:asciiTheme="minorHAnsi" w:hAnsiTheme="minorHAnsi" w:cstheme="minorHAnsi"/>
          <w:sz w:val="22"/>
          <w:szCs w:val="22"/>
        </w:rPr>
        <w:t xml:space="preserve">Izsoles komisija, turpmāk tekstā – „Komisija”. </w:t>
      </w:r>
    </w:p>
    <w:p w14:paraId="57595418" w14:textId="77777777" w:rsidR="002C547D" w:rsidRPr="002569A6" w:rsidRDefault="002C547D" w:rsidP="002C547D">
      <w:pPr>
        <w:numPr>
          <w:ilvl w:val="1"/>
          <w:numId w:val="1"/>
        </w:numPr>
        <w:ind w:left="567" w:hanging="567"/>
        <w:jc w:val="both"/>
        <w:rPr>
          <w:rFonts w:asciiTheme="minorHAnsi" w:hAnsiTheme="minorHAnsi" w:cstheme="minorHAnsi"/>
          <w:b/>
          <w:sz w:val="22"/>
          <w:szCs w:val="22"/>
        </w:rPr>
      </w:pPr>
      <w:r w:rsidRPr="00BA11E4">
        <w:rPr>
          <w:rFonts w:asciiTheme="minorHAnsi" w:hAnsiTheme="minorHAnsi" w:cstheme="minorHAnsi"/>
          <w:b/>
          <w:bCs/>
          <w:sz w:val="22"/>
          <w:szCs w:val="22"/>
        </w:rPr>
        <w:t>Nomas objekta</w:t>
      </w:r>
      <w:r w:rsidRPr="002569A6">
        <w:rPr>
          <w:rFonts w:asciiTheme="minorHAnsi" w:hAnsiTheme="minorHAnsi" w:cstheme="minorHAnsi"/>
          <w:sz w:val="22"/>
          <w:szCs w:val="22"/>
        </w:rPr>
        <w:t xml:space="preserve"> nomas tiesību izsoles sākumcena </w:t>
      </w:r>
      <w:r w:rsidRPr="002569A6">
        <w:rPr>
          <w:rFonts w:asciiTheme="minorHAnsi" w:hAnsiTheme="minorHAnsi" w:cstheme="minorHAnsi"/>
          <w:b/>
          <w:sz w:val="22"/>
          <w:szCs w:val="22"/>
        </w:rPr>
        <w:t xml:space="preserve">–390,00 EUR gadā, </w:t>
      </w:r>
      <w:r w:rsidRPr="002569A6">
        <w:rPr>
          <w:rFonts w:asciiTheme="minorHAnsi" w:hAnsiTheme="minorHAnsi" w:cstheme="minorHAnsi"/>
          <w:sz w:val="22"/>
          <w:szCs w:val="22"/>
        </w:rPr>
        <w:t xml:space="preserve">(pieci simti piecdesmit </w:t>
      </w:r>
      <w:proofErr w:type="spellStart"/>
      <w:r w:rsidRPr="002569A6">
        <w:rPr>
          <w:rFonts w:asciiTheme="minorHAnsi" w:hAnsiTheme="minorHAnsi" w:cstheme="minorHAnsi"/>
          <w:i/>
          <w:iCs/>
          <w:sz w:val="22"/>
          <w:szCs w:val="22"/>
        </w:rPr>
        <w:t>euro</w:t>
      </w:r>
      <w:proofErr w:type="spellEnd"/>
      <w:r w:rsidRPr="002569A6">
        <w:rPr>
          <w:rFonts w:asciiTheme="minorHAnsi" w:hAnsiTheme="minorHAnsi" w:cstheme="minorHAnsi"/>
          <w:sz w:val="22"/>
          <w:szCs w:val="22"/>
        </w:rPr>
        <w:t xml:space="preserve"> 00 centi)</w:t>
      </w:r>
      <w:r>
        <w:rPr>
          <w:rFonts w:asciiTheme="minorHAnsi" w:hAnsiTheme="minorHAnsi" w:cstheme="minorHAnsi"/>
          <w:sz w:val="22"/>
          <w:szCs w:val="22"/>
        </w:rPr>
        <w:t>, bez pievienotās vērtības nodokļa.</w:t>
      </w:r>
    </w:p>
    <w:p w14:paraId="18FBF643" w14:textId="77777777" w:rsidR="002C547D" w:rsidRPr="002569A6" w:rsidRDefault="002C547D" w:rsidP="002C547D">
      <w:pPr>
        <w:numPr>
          <w:ilvl w:val="1"/>
          <w:numId w:val="1"/>
        </w:numPr>
        <w:ind w:left="567" w:hanging="567"/>
        <w:jc w:val="both"/>
        <w:rPr>
          <w:rFonts w:asciiTheme="minorHAnsi" w:hAnsiTheme="minorHAnsi" w:cstheme="minorHAnsi"/>
          <w:b/>
          <w:sz w:val="22"/>
          <w:szCs w:val="22"/>
        </w:rPr>
      </w:pPr>
      <w:r w:rsidRPr="002569A6">
        <w:rPr>
          <w:rFonts w:asciiTheme="minorHAnsi" w:hAnsiTheme="minorHAnsi" w:cstheme="minorHAnsi"/>
          <w:sz w:val="22"/>
          <w:szCs w:val="22"/>
        </w:rPr>
        <w:t>Izsoles solis –</w:t>
      </w:r>
      <w:r w:rsidRPr="002569A6">
        <w:rPr>
          <w:rFonts w:asciiTheme="minorHAnsi" w:hAnsiTheme="minorHAnsi" w:cstheme="minorHAnsi"/>
          <w:b/>
          <w:bCs/>
          <w:sz w:val="22"/>
          <w:szCs w:val="22"/>
        </w:rPr>
        <w:t>10,00 EUR</w:t>
      </w:r>
      <w:r w:rsidRPr="002569A6">
        <w:rPr>
          <w:rFonts w:asciiTheme="minorHAnsi" w:hAnsiTheme="minorHAnsi" w:cstheme="minorHAnsi"/>
          <w:sz w:val="22"/>
          <w:szCs w:val="22"/>
        </w:rPr>
        <w:t xml:space="preserve"> (desmit </w:t>
      </w:r>
      <w:proofErr w:type="spellStart"/>
      <w:r w:rsidRPr="002569A6">
        <w:rPr>
          <w:rFonts w:asciiTheme="minorHAnsi" w:hAnsiTheme="minorHAnsi" w:cstheme="minorHAnsi"/>
          <w:i/>
          <w:iCs/>
          <w:sz w:val="22"/>
          <w:szCs w:val="22"/>
        </w:rPr>
        <w:t>euro</w:t>
      </w:r>
      <w:proofErr w:type="spellEnd"/>
      <w:r w:rsidRPr="002569A6">
        <w:rPr>
          <w:rFonts w:asciiTheme="minorHAnsi" w:hAnsiTheme="minorHAnsi" w:cstheme="minorHAnsi"/>
          <w:sz w:val="22"/>
          <w:szCs w:val="22"/>
        </w:rPr>
        <w:t xml:space="preserve"> 00 centi).</w:t>
      </w:r>
    </w:p>
    <w:p w14:paraId="15231E24" w14:textId="77777777" w:rsidR="002C547D" w:rsidRDefault="002C547D" w:rsidP="002C547D">
      <w:pPr>
        <w:pStyle w:val="Sarakstarindkopa"/>
        <w:numPr>
          <w:ilvl w:val="1"/>
          <w:numId w:val="1"/>
        </w:numPr>
        <w:ind w:left="567" w:hanging="567"/>
        <w:jc w:val="both"/>
        <w:rPr>
          <w:rFonts w:asciiTheme="minorHAnsi" w:hAnsiTheme="minorHAnsi" w:cstheme="minorHAnsi"/>
          <w:bCs/>
          <w:sz w:val="22"/>
          <w:szCs w:val="22"/>
        </w:rPr>
      </w:pPr>
      <w:r w:rsidRPr="002569A6">
        <w:rPr>
          <w:rFonts w:asciiTheme="minorHAnsi" w:hAnsiTheme="minorHAnsi" w:cstheme="minorHAnsi"/>
          <w:bCs/>
          <w:sz w:val="22"/>
          <w:szCs w:val="22"/>
        </w:rPr>
        <w:t xml:space="preserve">Iznomāšanas termiņš– </w:t>
      </w:r>
      <w:r w:rsidRPr="002569A6">
        <w:rPr>
          <w:rFonts w:asciiTheme="minorHAnsi" w:hAnsiTheme="minorHAnsi" w:cstheme="minorHAnsi"/>
          <w:b/>
          <w:sz w:val="22"/>
          <w:szCs w:val="22"/>
        </w:rPr>
        <w:t>5 gadi</w:t>
      </w:r>
      <w:r w:rsidRPr="002569A6">
        <w:rPr>
          <w:rFonts w:asciiTheme="minorHAnsi" w:hAnsiTheme="minorHAnsi" w:cstheme="minorHAnsi"/>
          <w:bCs/>
          <w:sz w:val="22"/>
          <w:szCs w:val="22"/>
        </w:rPr>
        <w:t>, ar tiesībām pagarināt zemes nomas līgumu</w:t>
      </w:r>
      <w:r>
        <w:rPr>
          <w:rFonts w:asciiTheme="minorHAnsi" w:hAnsiTheme="minorHAnsi" w:cstheme="minorHAnsi"/>
          <w:bCs/>
          <w:sz w:val="22"/>
          <w:szCs w:val="22"/>
        </w:rPr>
        <w:t xml:space="preserve"> normatīvajos aktos noteiktā kārtībā un termiņā</w:t>
      </w:r>
      <w:r w:rsidRPr="002569A6">
        <w:rPr>
          <w:rFonts w:asciiTheme="minorHAnsi" w:hAnsiTheme="minorHAnsi" w:cstheme="minorHAnsi"/>
          <w:bCs/>
          <w:sz w:val="22"/>
          <w:szCs w:val="22"/>
        </w:rPr>
        <w:t>.</w:t>
      </w:r>
    </w:p>
    <w:p w14:paraId="7F480E96" w14:textId="77777777" w:rsidR="002C547D" w:rsidRPr="002569A6" w:rsidRDefault="002C547D" w:rsidP="002C547D">
      <w:pPr>
        <w:pStyle w:val="Sarakstarindkopa"/>
        <w:numPr>
          <w:ilvl w:val="1"/>
          <w:numId w:val="1"/>
        </w:numPr>
        <w:ind w:left="426" w:hanging="426"/>
        <w:jc w:val="both"/>
        <w:rPr>
          <w:rFonts w:asciiTheme="minorHAnsi" w:hAnsiTheme="minorHAnsi" w:cstheme="minorHAnsi"/>
          <w:bCs/>
          <w:sz w:val="22"/>
          <w:szCs w:val="22"/>
        </w:rPr>
      </w:pPr>
      <w:r>
        <w:rPr>
          <w:rFonts w:asciiTheme="minorHAnsi" w:hAnsiTheme="minorHAnsi" w:cstheme="minorHAnsi"/>
          <w:bCs/>
          <w:sz w:val="22"/>
          <w:szCs w:val="22"/>
        </w:rPr>
        <w:t xml:space="preserve">Nomas objekta iznomāšanas mērķis - </w:t>
      </w:r>
      <w:r w:rsidRPr="008E79BE">
        <w:rPr>
          <w:rFonts w:asciiTheme="minorHAnsi" w:hAnsiTheme="minorHAnsi" w:cstheme="minorHAnsi"/>
          <w:bCs/>
          <w:sz w:val="22"/>
          <w:szCs w:val="22"/>
        </w:rPr>
        <w:t>lauksaimniecības kultūru audzēšana bez apbūves tiesībām.</w:t>
      </w:r>
    </w:p>
    <w:p w14:paraId="0A648396" w14:textId="77777777" w:rsidR="002C547D" w:rsidRPr="008E2F2B" w:rsidRDefault="002C547D" w:rsidP="002C547D">
      <w:pPr>
        <w:numPr>
          <w:ilvl w:val="1"/>
          <w:numId w:val="1"/>
        </w:numPr>
        <w:ind w:left="567" w:hanging="567"/>
        <w:jc w:val="both"/>
        <w:rPr>
          <w:rFonts w:asciiTheme="minorHAnsi" w:hAnsiTheme="minorHAnsi" w:cstheme="minorHAnsi"/>
          <w:b/>
          <w:sz w:val="22"/>
          <w:szCs w:val="22"/>
        </w:rPr>
      </w:pPr>
      <w:r w:rsidRPr="002569A6">
        <w:rPr>
          <w:rFonts w:asciiTheme="minorHAnsi" w:hAnsiTheme="minorHAnsi" w:cstheme="minorHAnsi"/>
          <w:sz w:val="22"/>
          <w:szCs w:val="22"/>
        </w:rPr>
        <w:t>Izsoles veids – pirmā atklāta mutiska izsole ar augšupejošu soli.</w:t>
      </w:r>
    </w:p>
    <w:p w14:paraId="4D18C4F8" w14:textId="77777777" w:rsidR="002C547D" w:rsidRPr="002569A6" w:rsidRDefault="002C547D" w:rsidP="002C547D">
      <w:pPr>
        <w:numPr>
          <w:ilvl w:val="1"/>
          <w:numId w:val="1"/>
        </w:numPr>
        <w:ind w:left="567" w:hanging="567"/>
        <w:jc w:val="both"/>
        <w:rPr>
          <w:rFonts w:asciiTheme="minorHAnsi" w:hAnsiTheme="minorHAnsi" w:cstheme="minorHAnsi"/>
          <w:b/>
          <w:sz w:val="22"/>
          <w:szCs w:val="22"/>
        </w:rPr>
      </w:pPr>
      <w:r w:rsidRPr="002569A6">
        <w:rPr>
          <w:rFonts w:asciiTheme="minorHAnsi" w:hAnsiTheme="minorHAnsi" w:cstheme="minorHAnsi"/>
          <w:sz w:val="22"/>
          <w:szCs w:val="22"/>
        </w:rPr>
        <w:t xml:space="preserve">Izsole notiks </w:t>
      </w:r>
      <w:r w:rsidRPr="002569A6">
        <w:rPr>
          <w:rFonts w:asciiTheme="minorHAnsi" w:hAnsiTheme="minorHAnsi" w:cstheme="minorHAnsi"/>
          <w:b/>
          <w:bCs/>
          <w:sz w:val="22"/>
          <w:szCs w:val="22"/>
        </w:rPr>
        <w:t xml:space="preserve">2024.gada </w:t>
      </w:r>
      <w:r>
        <w:rPr>
          <w:rFonts w:asciiTheme="minorHAnsi" w:hAnsiTheme="minorHAnsi" w:cstheme="minorHAnsi"/>
          <w:b/>
          <w:bCs/>
          <w:sz w:val="22"/>
          <w:szCs w:val="22"/>
        </w:rPr>
        <w:t>11</w:t>
      </w:r>
      <w:r w:rsidRPr="002569A6">
        <w:rPr>
          <w:rFonts w:asciiTheme="minorHAnsi" w:hAnsiTheme="minorHAnsi" w:cstheme="minorHAnsi"/>
          <w:b/>
          <w:bCs/>
          <w:sz w:val="22"/>
          <w:szCs w:val="22"/>
        </w:rPr>
        <w:t>.</w:t>
      </w:r>
      <w:r>
        <w:rPr>
          <w:rFonts w:asciiTheme="minorHAnsi" w:hAnsiTheme="minorHAnsi" w:cstheme="minorHAnsi"/>
          <w:b/>
          <w:bCs/>
          <w:sz w:val="22"/>
          <w:szCs w:val="22"/>
        </w:rPr>
        <w:t>jūn</w:t>
      </w:r>
      <w:r w:rsidRPr="002569A6">
        <w:rPr>
          <w:rFonts w:asciiTheme="minorHAnsi" w:hAnsiTheme="minorHAnsi" w:cstheme="minorHAnsi"/>
          <w:b/>
          <w:bCs/>
          <w:sz w:val="22"/>
          <w:szCs w:val="22"/>
        </w:rPr>
        <w:t>ijā plkst. 14:</w:t>
      </w:r>
      <w:r>
        <w:rPr>
          <w:rFonts w:asciiTheme="minorHAnsi" w:hAnsiTheme="minorHAnsi" w:cstheme="minorHAnsi"/>
          <w:b/>
          <w:bCs/>
          <w:sz w:val="22"/>
          <w:szCs w:val="22"/>
        </w:rPr>
        <w:t>0</w:t>
      </w:r>
      <w:r w:rsidRPr="002569A6">
        <w:rPr>
          <w:rFonts w:asciiTheme="minorHAnsi" w:hAnsiTheme="minorHAnsi" w:cstheme="minorHAnsi"/>
          <w:b/>
          <w:bCs/>
          <w:sz w:val="22"/>
          <w:szCs w:val="22"/>
        </w:rPr>
        <w:t>0</w:t>
      </w:r>
      <w:r w:rsidRPr="002569A6">
        <w:rPr>
          <w:rFonts w:asciiTheme="minorHAnsi" w:hAnsiTheme="minorHAnsi" w:cstheme="minorHAnsi"/>
          <w:sz w:val="22"/>
          <w:szCs w:val="22"/>
        </w:rPr>
        <w:t>,</w:t>
      </w:r>
      <w:r>
        <w:rPr>
          <w:rFonts w:asciiTheme="minorHAnsi" w:hAnsiTheme="minorHAnsi" w:cstheme="minorHAnsi"/>
          <w:sz w:val="22"/>
          <w:szCs w:val="22"/>
        </w:rPr>
        <w:t xml:space="preserve"> adrese:</w:t>
      </w:r>
      <w:r w:rsidRPr="002569A6">
        <w:rPr>
          <w:rFonts w:asciiTheme="minorHAnsi" w:hAnsiTheme="minorHAnsi" w:cstheme="minorHAnsi"/>
          <w:sz w:val="22"/>
          <w:szCs w:val="22"/>
        </w:rPr>
        <w:t xml:space="preserve"> ''Tautas nams'', </w:t>
      </w:r>
      <w:proofErr w:type="spellStart"/>
      <w:r w:rsidRPr="002569A6">
        <w:rPr>
          <w:rFonts w:asciiTheme="minorHAnsi" w:hAnsiTheme="minorHAnsi" w:cstheme="minorHAnsi"/>
          <w:sz w:val="22"/>
          <w:szCs w:val="22"/>
        </w:rPr>
        <w:t>Plācis</w:t>
      </w:r>
      <w:proofErr w:type="spellEnd"/>
      <w:r w:rsidRPr="002569A6">
        <w:rPr>
          <w:rFonts w:asciiTheme="minorHAnsi" w:hAnsiTheme="minorHAnsi" w:cstheme="minorHAnsi"/>
          <w:sz w:val="22"/>
          <w:szCs w:val="22"/>
        </w:rPr>
        <w:t xml:space="preserve">, Straupes pag., </w:t>
      </w:r>
      <w:proofErr w:type="spellStart"/>
      <w:r w:rsidRPr="002569A6">
        <w:rPr>
          <w:rFonts w:asciiTheme="minorHAnsi" w:hAnsiTheme="minorHAnsi" w:cstheme="minorHAnsi"/>
          <w:sz w:val="22"/>
          <w:szCs w:val="22"/>
        </w:rPr>
        <w:t>Cēsu</w:t>
      </w:r>
      <w:proofErr w:type="spellEnd"/>
      <w:r w:rsidRPr="002569A6">
        <w:rPr>
          <w:rFonts w:asciiTheme="minorHAnsi" w:hAnsiTheme="minorHAnsi" w:cstheme="minorHAnsi"/>
          <w:sz w:val="22"/>
          <w:szCs w:val="22"/>
        </w:rPr>
        <w:t xml:space="preserve"> nov. 2.stāvā</w:t>
      </w:r>
      <w:r w:rsidRPr="002569A6">
        <w:rPr>
          <w:rFonts w:asciiTheme="minorHAnsi" w:hAnsiTheme="minorHAnsi" w:cstheme="minorHAnsi"/>
          <w:b/>
          <w:sz w:val="22"/>
          <w:szCs w:val="22"/>
        </w:rPr>
        <w:t>.</w:t>
      </w:r>
    </w:p>
    <w:p w14:paraId="4A492FC4" w14:textId="77777777" w:rsidR="002C547D" w:rsidRDefault="002C547D" w:rsidP="002C547D">
      <w:pPr>
        <w:numPr>
          <w:ilvl w:val="1"/>
          <w:numId w:val="1"/>
        </w:numPr>
        <w:ind w:left="567" w:hanging="567"/>
        <w:jc w:val="both"/>
        <w:rPr>
          <w:rFonts w:asciiTheme="minorHAnsi" w:hAnsiTheme="minorHAnsi" w:cstheme="minorHAnsi"/>
          <w:bCs/>
          <w:sz w:val="22"/>
          <w:szCs w:val="22"/>
        </w:rPr>
      </w:pPr>
      <w:r w:rsidRPr="002569A6">
        <w:rPr>
          <w:rFonts w:asciiTheme="minorHAnsi" w:hAnsiTheme="minorHAnsi" w:cstheme="minorHAnsi"/>
          <w:bCs/>
          <w:sz w:val="22"/>
          <w:szCs w:val="22"/>
        </w:rPr>
        <w:t xml:space="preserve">Papildu nomas maksai Nomnieka pienākums ir samaksāt nekustamā īpašuma nodokli, </w:t>
      </w:r>
      <w:r>
        <w:rPr>
          <w:rFonts w:asciiTheme="minorHAnsi" w:hAnsiTheme="minorHAnsi" w:cstheme="minorHAnsi"/>
          <w:bCs/>
          <w:sz w:val="22"/>
          <w:szCs w:val="22"/>
        </w:rPr>
        <w:t>pievienotās vērtības nodokli</w:t>
      </w:r>
      <w:r w:rsidRPr="002569A6">
        <w:rPr>
          <w:rFonts w:asciiTheme="minorHAnsi" w:hAnsiTheme="minorHAnsi" w:cstheme="minorHAnsi"/>
          <w:bCs/>
          <w:sz w:val="22"/>
          <w:szCs w:val="22"/>
        </w:rPr>
        <w:t xml:space="preserve">, neatkarīga vērtētāja atlīdzības summu par tirgus nomas maksas noteikšanu </w:t>
      </w:r>
      <w:r w:rsidRPr="008E2F2B">
        <w:rPr>
          <w:rFonts w:asciiTheme="minorHAnsi" w:hAnsiTheme="minorHAnsi" w:cstheme="minorHAnsi"/>
          <w:bCs/>
          <w:sz w:val="22"/>
          <w:szCs w:val="22"/>
        </w:rPr>
        <w:t xml:space="preserve">90.00 EUR (deviņdesmit </w:t>
      </w:r>
      <w:proofErr w:type="spellStart"/>
      <w:r w:rsidRPr="008E2F2B">
        <w:rPr>
          <w:rFonts w:asciiTheme="minorHAnsi" w:hAnsiTheme="minorHAnsi" w:cstheme="minorHAnsi"/>
          <w:bCs/>
          <w:i/>
          <w:iCs/>
          <w:sz w:val="22"/>
          <w:szCs w:val="22"/>
        </w:rPr>
        <w:t>euro</w:t>
      </w:r>
      <w:proofErr w:type="spellEnd"/>
      <w:r w:rsidRPr="008E2F2B">
        <w:rPr>
          <w:rFonts w:asciiTheme="minorHAnsi" w:hAnsiTheme="minorHAnsi" w:cstheme="minorHAnsi"/>
          <w:bCs/>
          <w:sz w:val="22"/>
          <w:szCs w:val="22"/>
        </w:rPr>
        <w:t xml:space="preserve">, 00 centi), bez pievienotās vērtības nodokļa, </w:t>
      </w:r>
      <w:r w:rsidRPr="00620C5D">
        <w:rPr>
          <w:rFonts w:asciiTheme="minorHAnsi" w:hAnsiTheme="minorHAnsi" w:cstheme="minorHAnsi"/>
          <w:bCs/>
          <w:sz w:val="22"/>
          <w:szCs w:val="22"/>
        </w:rPr>
        <w:t>atbilstoši Iznomātāja Līgumā noteiktajai kārtībai un apmēram.</w:t>
      </w:r>
      <w:r w:rsidRPr="002569A6">
        <w:rPr>
          <w:rFonts w:asciiTheme="minorHAnsi" w:hAnsiTheme="minorHAnsi" w:cstheme="minorHAnsi"/>
          <w:bCs/>
          <w:sz w:val="22"/>
          <w:szCs w:val="22"/>
        </w:rPr>
        <w:t xml:space="preserve"> </w:t>
      </w:r>
    </w:p>
    <w:p w14:paraId="74BA4B97" w14:textId="77777777" w:rsidR="002C547D" w:rsidRDefault="002C547D" w:rsidP="002C547D">
      <w:pPr>
        <w:pStyle w:val="Sarakstarindkopa"/>
        <w:numPr>
          <w:ilvl w:val="1"/>
          <w:numId w:val="1"/>
        </w:numPr>
        <w:ind w:left="567" w:hanging="567"/>
        <w:jc w:val="both"/>
        <w:rPr>
          <w:rFonts w:asciiTheme="minorHAnsi" w:hAnsiTheme="minorHAnsi" w:cstheme="minorHAnsi"/>
          <w:bCs/>
          <w:sz w:val="22"/>
          <w:szCs w:val="22"/>
        </w:rPr>
      </w:pPr>
      <w:r w:rsidRPr="00620C5D">
        <w:rPr>
          <w:rFonts w:asciiTheme="minorHAnsi" w:hAnsiTheme="minorHAnsi" w:cstheme="minorHAnsi"/>
          <w:bCs/>
          <w:sz w:val="22"/>
          <w:szCs w:val="22"/>
        </w:rPr>
        <w:t xml:space="preserve">Izsoles dalībniekiem ir tiesības apskatīt Nekustamo īpašumu sākot no sludinājuma publicēšanas dienas tīmekļvietnē </w:t>
      </w:r>
      <w:hyperlink r:id="rId7" w:history="1">
        <w:r w:rsidRPr="008E79BE">
          <w:rPr>
            <w:rStyle w:val="Hipersaite"/>
            <w:rFonts w:asciiTheme="minorHAnsi" w:hAnsiTheme="minorHAnsi" w:cstheme="minorHAnsi"/>
            <w:bCs/>
            <w:sz w:val="22"/>
            <w:szCs w:val="22"/>
          </w:rPr>
          <w:t>www.cesunovads.lv</w:t>
        </w:r>
      </w:hyperlink>
      <w:r w:rsidRPr="00620C5D">
        <w:rPr>
          <w:rFonts w:asciiTheme="minorHAnsi" w:hAnsiTheme="minorHAnsi" w:cstheme="minorHAnsi"/>
          <w:bCs/>
          <w:sz w:val="22"/>
          <w:szCs w:val="22"/>
        </w:rPr>
        <w:t>, saskaņojot apskates laiku pa tālruni 26519494 vai 29411738.</w:t>
      </w:r>
    </w:p>
    <w:p w14:paraId="29F2D472" w14:textId="77777777" w:rsidR="002C547D" w:rsidRPr="002569A6" w:rsidRDefault="002C547D" w:rsidP="002C547D">
      <w:pPr>
        <w:numPr>
          <w:ilvl w:val="1"/>
          <w:numId w:val="1"/>
        </w:numPr>
        <w:suppressAutoHyphens w:val="0"/>
        <w:ind w:left="567" w:hanging="567"/>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 xml:space="preserve">Pieteikums un šajos </w:t>
      </w:r>
      <w:r>
        <w:rPr>
          <w:rFonts w:asciiTheme="minorHAnsi" w:eastAsiaTheme="minorHAnsi" w:hAnsiTheme="minorHAnsi" w:cstheme="minorHAnsi"/>
          <w:sz w:val="22"/>
          <w:szCs w:val="22"/>
        </w:rPr>
        <w:t>I</w:t>
      </w:r>
      <w:r w:rsidRPr="002569A6">
        <w:rPr>
          <w:rFonts w:asciiTheme="minorHAnsi" w:eastAsiaTheme="minorHAnsi" w:hAnsiTheme="minorHAnsi" w:cstheme="minorHAnsi"/>
          <w:sz w:val="22"/>
          <w:szCs w:val="22"/>
        </w:rPr>
        <w:t xml:space="preserve">zsoles noteikumos noteiktie dokumenti dalībai izsolē iesniedzami </w:t>
      </w:r>
      <w:proofErr w:type="spellStart"/>
      <w:r w:rsidRPr="002569A6">
        <w:rPr>
          <w:rFonts w:asciiTheme="minorHAnsi" w:eastAsiaTheme="minorHAnsi" w:hAnsiTheme="minorHAnsi" w:cstheme="minorHAnsi"/>
          <w:sz w:val="22"/>
          <w:szCs w:val="22"/>
        </w:rPr>
        <w:t>Cēsu</w:t>
      </w:r>
      <w:proofErr w:type="spellEnd"/>
      <w:r w:rsidRPr="002569A6">
        <w:rPr>
          <w:rFonts w:asciiTheme="minorHAnsi" w:eastAsiaTheme="minorHAnsi" w:hAnsiTheme="minorHAnsi" w:cstheme="minorHAnsi"/>
          <w:sz w:val="22"/>
          <w:szCs w:val="22"/>
        </w:rPr>
        <w:t xml:space="preserve"> novada Pārgaujas apvienības pārvaldē </w:t>
      </w:r>
      <w:r w:rsidRPr="002569A6">
        <w:rPr>
          <w:rFonts w:asciiTheme="minorHAnsi" w:eastAsiaTheme="minorHAnsi" w:hAnsiTheme="minorHAnsi" w:cstheme="minorHAnsi"/>
          <w:b/>
          <w:sz w:val="22"/>
          <w:szCs w:val="22"/>
        </w:rPr>
        <w:t xml:space="preserve">līdz 2024.gada </w:t>
      </w:r>
      <w:r>
        <w:rPr>
          <w:rFonts w:asciiTheme="minorHAnsi" w:eastAsiaTheme="minorHAnsi" w:hAnsiTheme="minorHAnsi" w:cstheme="minorHAnsi"/>
          <w:b/>
          <w:sz w:val="22"/>
          <w:szCs w:val="22"/>
        </w:rPr>
        <w:t>7</w:t>
      </w:r>
      <w:r w:rsidRPr="002569A6">
        <w:rPr>
          <w:rFonts w:asciiTheme="minorHAnsi" w:eastAsiaTheme="minorHAnsi" w:hAnsiTheme="minorHAnsi" w:cstheme="minorHAnsi"/>
          <w:b/>
          <w:sz w:val="22"/>
          <w:szCs w:val="22"/>
        </w:rPr>
        <w:t>.</w:t>
      </w:r>
      <w:r>
        <w:rPr>
          <w:rFonts w:asciiTheme="minorHAnsi" w:eastAsiaTheme="minorHAnsi" w:hAnsiTheme="minorHAnsi" w:cstheme="minorHAnsi"/>
          <w:b/>
          <w:sz w:val="22"/>
          <w:szCs w:val="22"/>
        </w:rPr>
        <w:t>jūnija</w:t>
      </w:r>
      <w:r w:rsidRPr="002569A6">
        <w:rPr>
          <w:rFonts w:asciiTheme="minorHAnsi" w:eastAsiaTheme="minorHAnsi" w:hAnsiTheme="minorHAnsi" w:cstheme="minorHAnsi"/>
          <w:b/>
          <w:sz w:val="22"/>
          <w:szCs w:val="22"/>
        </w:rPr>
        <w:t>, plkst.1</w:t>
      </w:r>
      <w:r>
        <w:rPr>
          <w:rFonts w:asciiTheme="minorHAnsi" w:eastAsiaTheme="minorHAnsi" w:hAnsiTheme="minorHAnsi" w:cstheme="minorHAnsi"/>
          <w:b/>
          <w:sz w:val="22"/>
          <w:szCs w:val="22"/>
        </w:rPr>
        <w:t>2</w:t>
      </w:r>
      <w:r w:rsidRPr="002569A6">
        <w:rPr>
          <w:rFonts w:asciiTheme="minorHAnsi" w:eastAsiaTheme="minorHAnsi" w:hAnsiTheme="minorHAnsi" w:cstheme="minorHAnsi"/>
          <w:b/>
          <w:sz w:val="22"/>
          <w:szCs w:val="22"/>
        </w:rPr>
        <w:t>.00</w:t>
      </w:r>
      <w:r>
        <w:rPr>
          <w:rStyle w:val="Vresatsauce"/>
          <w:rFonts w:asciiTheme="minorHAnsi" w:eastAsiaTheme="minorHAnsi" w:hAnsiTheme="minorHAnsi" w:cstheme="minorHAnsi"/>
          <w:b/>
          <w:sz w:val="22"/>
          <w:szCs w:val="22"/>
        </w:rPr>
        <w:footnoteReference w:id="1"/>
      </w:r>
      <w:r w:rsidRPr="002569A6">
        <w:rPr>
          <w:rFonts w:asciiTheme="minorHAnsi" w:eastAsiaTheme="minorHAnsi" w:hAnsiTheme="minorHAnsi" w:cstheme="minorHAnsi"/>
          <w:sz w:val="22"/>
          <w:szCs w:val="22"/>
        </w:rPr>
        <w:t>:</w:t>
      </w:r>
    </w:p>
    <w:p w14:paraId="63CCE52A" w14:textId="77777777" w:rsidR="002C547D" w:rsidRPr="002569A6" w:rsidRDefault="002C547D" w:rsidP="002C547D">
      <w:pPr>
        <w:numPr>
          <w:ilvl w:val="2"/>
          <w:numId w:val="1"/>
        </w:numPr>
        <w:suppressAutoHyphens w:val="0"/>
        <w:ind w:left="1276" w:hanging="709"/>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 xml:space="preserve">nododot personīgi </w:t>
      </w:r>
      <w:proofErr w:type="spellStart"/>
      <w:r w:rsidRPr="002569A6">
        <w:rPr>
          <w:rFonts w:asciiTheme="minorHAnsi" w:eastAsiaTheme="minorHAnsi" w:hAnsiTheme="minorHAnsi" w:cstheme="minorHAnsi"/>
          <w:sz w:val="22"/>
          <w:szCs w:val="22"/>
        </w:rPr>
        <w:t>Cēsu</w:t>
      </w:r>
      <w:proofErr w:type="spellEnd"/>
      <w:r w:rsidRPr="002569A6">
        <w:rPr>
          <w:rFonts w:asciiTheme="minorHAnsi" w:eastAsiaTheme="minorHAnsi" w:hAnsiTheme="minorHAnsi" w:cstheme="minorHAnsi"/>
          <w:sz w:val="22"/>
          <w:szCs w:val="22"/>
        </w:rPr>
        <w:t xml:space="preserve"> novada Pārgaujas apvienības pārvaldes Valsts un pašvaldības vienotajā klientu apkalpošanas centrā, ''</w:t>
      </w:r>
      <w:proofErr w:type="spellStart"/>
      <w:r w:rsidRPr="002569A6">
        <w:rPr>
          <w:rFonts w:asciiTheme="minorHAnsi" w:eastAsiaTheme="minorHAnsi" w:hAnsiTheme="minorHAnsi" w:cstheme="minorHAnsi"/>
          <w:sz w:val="22"/>
          <w:szCs w:val="22"/>
        </w:rPr>
        <w:t>Iktes</w:t>
      </w:r>
      <w:proofErr w:type="spellEnd"/>
      <w:r w:rsidRPr="002569A6">
        <w:rPr>
          <w:rFonts w:asciiTheme="minorHAnsi" w:eastAsiaTheme="minorHAnsi" w:hAnsiTheme="minorHAnsi" w:cstheme="minorHAnsi"/>
          <w:sz w:val="22"/>
          <w:szCs w:val="22"/>
        </w:rPr>
        <w:t xml:space="preserve">'', Stalbe, Stalbes pag., </w:t>
      </w:r>
      <w:proofErr w:type="spellStart"/>
      <w:r w:rsidRPr="002569A6">
        <w:rPr>
          <w:rFonts w:asciiTheme="minorHAnsi" w:eastAsiaTheme="minorHAnsi" w:hAnsiTheme="minorHAnsi" w:cstheme="minorHAnsi"/>
          <w:sz w:val="22"/>
          <w:szCs w:val="22"/>
        </w:rPr>
        <w:t>Cēsu</w:t>
      </w:r>
      <w:proofErr w:type="spellEnd"/>
      <w:r w:rsidRPr="002569A6">
        <w:rPr>
          <w:rFonts w:asciiTheme="minorHAnsi" w:eastAsiaTheme="minorHAnsi" w:hAnsiTheme="minorHAnsi" w:cstheme="minorHAnsi"/>
          <w:sz w:val="22"/>
          <w:szCs w:val="22"/>
        </w:rPr>
        <w:t xml:space="preserve"> nov. LV -4151 (pirmdienās no plkst. 8:00 līdz 18:00, otrdienās, trešdienās, ceturtdienās no plkst. 8:00 līdz 17:00, piektdienās no plkst. 8:00 līdz 13:00);</w:t>
      </w:r>
    </w:p>
    <w:p w14:paraId="46806E99" w14:textId="77777777" w:rsidR="002C547D" w:rsidRPr="002569A6" w:rsidRDefault="002C547D" w:rsidP="002C547D">
      <w:pPr>
        <w:numPr>
          <w:ilvl w:val="2"/>
          <w:numId w:val="1"/>
        </w:numPr>
        <w:suppressAutoHyphens w:val="0"/>
        <w:ind w:left="1276" w:hanging="709"/>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nosūtot pa pastu uz adresi: ''</w:t>
      </w:r>
      <w:proofErr w:type="spellStart"/>
      <w:r w:rsidRPr="002569A6">
        <w:rPr>
          <w:rFonts w:asciiTheme="minorHAnsi" w:eastAsiaTheme="minorHAnsi" w:hAnsiTheme="minorHAnsi" w:cstheme="minorHAnsi"/>
          <w:sz w:val="22"/>
          <w:szCs w:val="22"/>
        </w:rPr>
        <w:t>Iktes</w:t>
      </w:r>
      <w:proofErr w:type="spellEnd"/>
      <w:r w:rsidRPr="002569A6">
        <w:rPr>
          <w:rFonts w:asciiTheme="minorHAnsi" w:eastAsiaTheme="minorHAnsi" w:hAnsiTheme="minorHAnsi" w:cstheme="minorHAnsi"/>
          <w:sz w:val="22"/>
          <w:szCs w:val="22"/>
        </w:rPr>
        <w:t xml:space="preserve">'', Stalbe, Stalbes pag., </w:t>
      </w:r>
      <w:proofErr w:type="spellStart"/>
      <w:r w:rsidRPr="002569A6">
        <w:rPr>
          <w:rFonts w:asciiTheme="minorHAnsi" w:eastAsiaTheme="minorHAnsi" w:hAnsiTheme="minorHAnsi" w:cstheme="minorHAnsi"/>
          <w:sz w:val="22"/>
          <w:szCs w:val="22"/>
        </w:rPr>
        <w:t>Cēsu</w:t>
      </w:r>
      <w:proofErr w:type="spellEnd"/>
      <w:r w:rsidRPr="002569A6">
        <w:rPr>
          <w:rFonts w:asciiTheme="minorHAnsi" w:eastAsiaTheme="minorHAnsi" w:hAnsiTheme="minorHAnsi" w:cstheme="minorHAnsi"/>
          <w:sz w:val="22"/>
          <w:szCs w:val="22"/>
        </w:rPr>
        <w:t xml:space="preserve"> nov. LV -4151. Pasta sūtījumam jābūt nogādātam šajā punktā noteiktajā vietā un termiņā. </w:t>
      </w:r>
    </w:p>
    <w:p w14:paraId="481FC477" w14:textId="77777777" w:rsidR="002C547D" w:rsidRPr="00E52085" w:rsidRDefault="002C547D" w:rsidP="002C547D">
      <w:pPr>
        <w:numPr>
          <w:ilvl w:val="2"/>
          <w:numId w:val="1"/>
        </w:numPr>
        <w:suppressAutoHyphens w:val="0"/>
        <w:ind w:left="1276" w:hanging="709"/>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 xml:space="preserve">nosūtot elektroniski uz elektronisko pasta adresi: </w:t>
      </w:r>
      <w:hyperlink r:id="rId8" w:history="1">
        <w:r w:rsidRPr="002569A6">
          <w:rPr>
            <w:rStyle w:val="Hipersaite"/>
            <w:rFonts w:asciiTheme="minorHAnsi" w:eastAsiaTheme="minorHAnsi" w:hAnsiTheme="minorHAnsi" w:cstheme="minorHAnsi"/>
            <w:sz w:val="22"/>
            <w:szCs w:val="22"/>
          </w:rPr>
          <w:t>pargauja@cesunovads.lv</w:t>
        </w:r>
      </w:hyperlink>
      <w:r w:rsidRPr="002569A6">
        <w:rPr>
          <w:rFonts w:asciiTheme="minorHAnsi" w:eastAsiaTheme="minorHAnsi" w:hAnsiTheme="minorHAnsi" w:cstheme="minorHAnsi"/>
          <w:sz w:val="22"/>
          <w:szCs w:val="22"/>
        </w:rPr>
        <w:t xml:space="preserve"> .</w:t>
      </w:r>
    </w:p>
    <w:p w14:paraId="05C0DDC1" w14:textId="77777777" w:rsidR="002C547D" w:rsidRPr="002569A6" w:rsidRDefault="002C547D" w:rsidP="002C547D">
      <w:pPr>
        <w:numPr>
          <w:ilvl w:val="1"/>
          <w:numId w:val="1"/>
        </w:numPr>
        <w:suppressAutoHyphens w:val="0"/>
        <w:ind w:left="567" w:hanging="567"/>
        <w:contextualSpacing/>
        <w:jc w:val="both"/>
        <w:rPr>
          <w:rFonts w:asciiTheme="minorHAnsi" w:eastAsia="Calibri" w:hAnsiTheme="minorHAnsi" w:cstheme="minorHAnsi"/>
          <w:iCs/>
          <w:sz w:val="22"/>
          <w:szCs w:val="22"/>
        </w:rPr>
      </w:pPr>
      <w:r w:rsidRPr="002569A6">
        <w:rPr>
          <w:rFonts w:asciiTheme="minorHAnsi" w:eastAsia="Calibri" w:hAnsiTheme="minorHAnsi" w:cstheme="minorHAnsi"/>
          <w:sz w:val="22"/>
          <w:szCs w:val="22"/>
        </w:rPr>
        <w:t>Iesniedzot dokumentus norāda, šādu informāciju:</w:t>
      </w:r>
    </w:p>
    <w:p w14:paraId="5307E464" w14:textId="77777777" w:rsidR="002C547D" w:rsidRPr="002569A6" w:rsidRDefault="002C547D" w:rsidP="002C547D">
      <w:pPr>
        <w:ind w:left="1134"/>
        <w:jc w:val="center"/>
        <w:rPr>
          <w:rFonts w:asciiTheme="minorHAnsi" w:hAnsiTheme="minorHAnsi" w:cstheme="minorHAnsi"/>
          <w:b/>
          <w:bCs/>
          <w:sz w:val="22"/>
          <w:szCs w:val="22"/>
        </w:rPr>
      </w:pPr>
      <w:proofErr w:type="spellStart"/>
      <w:r w:rsidRPr="002569A6">
        <w:rPr>
          <w:rFonts w:asciiTheme="minorHAnsi" w:hAnsiTheme="minorHAnsi" w:cstheme="minorHAnsi"/>
          <w:b/>
          <w:bCs/>
          <w:sz w:val="22"/>
          <w:szCs w:val="22"/>
        </w:rPr>
        <w:t>Cēsu</w:t>
      </w:r>
      <w:proofErr w:type="spellEnd"/>
      <w:r w:rsidRPr="002569A6">
        <w:rPr>
          <w:rFonts w:asciiTheme="minorHAnsi" w:hAnsiTheme="minorHAnsi" w:cstheme="minorHAnsi"/>
          <w:b/>
          <w:bCs/>
          <w:sz w:val="22"/>
          <w:szCs w:val="22"/>
        </w:rPr>
        <w:t xml:space="preserve"> novada Pārgaujas apvienības pārvaldei</w:t>
      </w:r>
    </w:p>
    <w:p w14:paraId="70D1C1C4" w14:textId="77777777" w:rsidR="002C547D" w:rsidRPr="002569A6" w:rsidRDefault="002C547D" w:rsidP="002C547D">
      <w:pPr>
        <w:ind w:left="1134"/>
        <w:jc w:val="center"/>
        <w:rPr>
          <w:rFonts w:asciiTheme="minorHAnsi" w:hAnsiTheme="minorHAnsi" w:cstheme="minorHAnsi"/>
          <w:b/>
          <w:bCs/>
          <w:sz w:val="22"/>
          <w:szCs w:val="22"/>
        </w:rPr>
      </w:pPr>
      <w:r w:rsidRPr="002569A6">
        <w:rPr>
          <w:rFonts w:asciiTheme="minorHAnsi" w:hAnsiTheme="minorHAnsi" w:cstheme="minorHAnsi"/>
          <w:b/>
          <w:bCs/>
          <w:sz w:val="22"/>
          <w:szCs w:val="22"/>
        </w:rPr>
        <w:t>“Pieteikums nomas tiesību mutiskai izsolei – nekustamam īpašumam “Bērziņi”</w:t>
      </w:r>
      <w:r>
        <w:rPr>
          <w:rFonts w:asciiTheme="minorHAnsi" w:hAnsiTheme="minorHAnsi" w:cstheme="minorHAnsi"/>
          <w:b/>
          <w:bCs/>
          <w:sz w:val="22"/>
          <w:szCs w:val="22"/>
        </w:rPr>
        <w:t xml:space="preserve"> </w:t>
      </w:r>
      <w:r w:rsidRPr="002569A6">
        <w:rPr>
          <w:rFonts w:asciiTheme="minorHAnsi" w:hAnsiTheme="minorHAnsi" w:cstheme="minorHAnsi"/>
          <w:b/>
          <w:bCs/>
          <w:sz w:val="22"/>
          <w:szCs w:val="22"/>
        </w:rPr>
        <w:t>Raiskuma pag</w:t>
      </w:r>
      <w:r>
        <w:rPr>
          <w:rFonts w:asciiTheme="minorHAnsi" w:hAnsiTheme="minorHAnsi" w:cstheme="minorHAnsi"/>
          <w:b/>
          <w:bCs/>
          <w:sz w:val="22"/>
          <w:szCs w:val="22"/>
        </w:rPr>
        <w:t>.</w:t>
      </w:r>
      <w:r w:rsidRPr="002569A6">
        <w:rPr>
          <w:rFonts w:asciiTheme="minorHAnsi" w:hAnsiTheme="minorHAnsi" w:cstheme="minorHAnsi"/>
          <w:b/>
          <w:bCs/>
          <w:sz w:val="22"/>
          <w:szCs w:val="22"/>
        </w:rPr>
        <w:t xml:space="preserve">, </w:t>
      </w:r>
      <w:proofErr w:type="spellStart"/>
      <w:r w:rsidRPr="002569A6">
        <w:rPr>
          <w:rFonts w:asciiTheme="minorHAnsi" w:hAnsiTheme="minorHAnsi" w:cstheme="minorHAnsi"/>
          <w:b/>
          <w:bCs/>
          <w:sz w:val="22"/>
          <w:szCs w:val="22"/>
        </w:rPr>
        <w:t>Cēsu</w:t>
      </w:r>
      <w:proofErr w:type="spellEnd"/>
      <w:r w:rsidRPr="002569A6">
        <w:rPr>
          <w:rFonts w:asciiTheme="minorHAnsi" w:hAnsiTheme="minorHAnsi" w:cstheme="minorHAnsi"/>
          <w:b/>
          <w:bCs/>
          <w:sz w:val="22"/>
          <w:szCs w:val="22"/>
        </w:rPr>
        <w:t xml:space="preserve"> nov</w:t>
      </w:r>
      <w:r>
        <w:rPr>
          <w:rFonts w:asciiTheme="minorHAnsi" w:hAnsiTheme="minorHAnsi" w:cstheme="minorHAnsi"/>
          <w:b/>
          <w:bCs/>
          <w:sz w:val="22"/>
          <w:szCs w:val="22"/>
        </w:rPr>
        <w:t>.</w:t>
      </w:r>
      <w:r w:rsidRPr="002569A6">
        <w:rPr>
          <w:rFonts w:asciiTheme="minorHAnsi" w:hAnsiTheme="minorHAnsi" w:cstheme="minorHAnsi"/>
          <w:b/>
          <w:bCs/>
          <w:sz w:val="22"/>
          <w:szCs w:val="22"/>
        </w:rPr>
        <w:t>”</w:t>
      </w:r>
    </w:p>
    <w:p w14:paraId="3A037C8E" w14:textId="77777777" w:rsidR="002C547D" w:rsidRPr="008E2F2B" w:rsidRDefault="002C547D" w:rsidP="002C547D">
      <w:pPr>
        <w:ind w:left="1134"/>
        <w:jc w:val="center"/>
        <w:rPr>
          <w:rFonts w:asciiTheme="minorHAnsi" w:hAnsiTheme="minorHAnsi" w:cstheme="minorHAnsi"/>
          <w:b/>
          <w:bCs/>
          <w:i/>
          <w:sz w:val="22"/>
          <w:szCs w:val="22"/>
        </w:rPr>
      </w:pPr>
      <w:r w:rsidRPr="002569A6">
        <w:rPr>
          <w:rFonts w:asciiTheme="minorHAnsi" w:hAnsiTheme="minorHAnsi" w:cstheme="minorHAnsi"/>
          <w:b/>
          <w:bCs/>
          <w:i/>
          <w:sz w:val="22"/>
          <w:szCs w:val="22"/>
        </w:rPr>
        <w:t>Pretendenta nosaukums un adrese</w:t>
      </w:r>
    </w:p>
    <w:p w14:paraId="32CE3345" w14:textId="77777777" w:rsidR="002C547D" w:rsidRDefault="002C547D" w:rsidP="002C547D">
      <w:pPr>
        <w:pStyle w:val="Sarakstarindkopa"/>
        <w:numPr>
          <w:ilvl w:val="1"/>
          <w:numId w:val="1"/>
        </w:numPr>
        <w:ind w:left="567" w:hanging="567"/>
        <w:rPr>
          <w:rFonts w:asciiTheme="minorHAnsi" w:hAnsiTheme="minorHAnsi" w:cstheme="minorHAnsi"/>
          <w:bCs/>
          <w:sz w:val="22"/>
          <w:szCs w:val="22"/>
        </w:rPr>
      </w:pPr>
      <w:r w:rsidRPr="00620C5D">
        <w:rPr>
          <w:rFonts w:asciiTheme="minorHAnsi" w:hAnsiTheme="minorHAnsi" w:cstheme="minorHAnsi"/>
          <w:bCs/>
          <w:sz w:val="22"/>
          <w:szCs w:val="22"/>
        </w:rPr>
        <w:lastRenderedPageBreak/>
        <w:t xml:space="preserve">Informācija (sludinājums) par izsoli tiek publicēta pašvaldības tīmekļvietnē </w:t>
      </w:r>
      <w:hyperlink r:id="rId9" w:history="1">
        <w:r w:rsidRPr="007561B1">
          <w:rPr>
            <w:rStyle w:val="Hipersaite"/>
            <w:rFonts w:asciiTheme="minorHAnsi" w:hAnsiTheme="minorHAnsi" w:cstheme="minorHAnsi"/>
            <w:bCs/>
            <w:sz w:val="22"/>
            <w:szCs w:val="22"/>
          </w:rPr>
          <w:t>www.cesunovads.lv</w:t>
        </w:r>
      </w:hyperlink>
      <w:r>
        <w:rPr>
          <w:rFonts w:asciiTheme="minorHAnsi" w:hAnsiTheme="minorHAnsi" w:cstheme="minorHAnsi"/>
          <w:bCs/>
          <w:sz w:val="22"/>
          <w:szCs w:val="22"/>
        </w:rPr>
        <w:t xml:space="preserve"> .</w:t>
      </w:r>
    </w:p>
    <w:p w14:paraId="2B91B62F" w14:textId="77777777" w:rsidR="002C547D" w:rsidRPr="00620C5D" w:rsidRDefault="002C547D" w:rsidP="002C547D">
      <w:pPr>
        <w:pStyle w:val="Sarakstarindkopa"/>
        <w:ind w:left="567"/>
        <w:rPr>
          <w:rFonts w:asciiTheme="minorHAnsi" w:hAnsiTheme="minorHAnsi" w:cstheme="minorHAnsi"/>
          <w:bCs/>
          <w:sz w:val="22"/>
          <w:szCs w:val="22"/>
        </w:rPr>
      </w:pPr>
    </w:p>
    <w:p w14:paraId="1006F3EE" w14:textId="77777777" w:rsidR="002C547D" w:rsidRPr="008E2F2B" w:rsidRDefault="002C547D" w:rsidP="002C547D">
      <w:pPr>
        <w:pageBreakBefore/>
        <w:numPr>
          <w:ilvl w:val="0"/>
          <w:numId w:val="1"/>
        </w:numPr>
        <w:ind w:left="714" w:hanging="357"/>
        <w:jc w:val="center"/>
        <w:rPr>
          <w:rFonts w:asciiTheme="minorHAnsi" w:hAnsiTheme="minorHAnsi" w:cstheme="minorHAnsi"/>
          <w:b/>
          <w:sz w:val="22"/>
          <w:szCs w:val="22"/>
        </w:rPr>
      </w:pPr>
      <w:r w:rsidRPr="008E2F2B">
        <w:rPr>
          <w:rFonts w:asciiTheme="minorHAnsi" w:hAnsiTheme="minorHAnsi" w:cstheme="minorHAnsi"/>
          <w:b/>
          <w:sz w:val="22"/>
          <w:szCs w:val="22"/>
        </w:rPr>
        <w:lastRenderedPageBreak/>
        <w:t xml:space="preserve">Izsoles </w:t>
      </w:r>
      <w:r>
        <w:rPr>
          <w:rFonts w:asciiTheme="minorHAnsi" w:hAnsiTheme="minorHAnsi" w:cstheme="minorHAnsi"/>
          <w:b/>
          <w:sz w:val="22"/>
          <w:szCs w:val="22"/>
        </w:rPr>
        <w:t>pretendents</w:t>
      </w:r>
    </w:p>
    <w:p w14:paraId="75C8B68B" w14:textId="77777777" w:rsidR="002C547D" w:rsidRPr="002569A6" w:rsidRDefault="002C547D" w:rsidP="002C547D">
      <w:pPr>
        <w:numPr>
          <w:ilvl w:val="1"/>
          <w:numId w:val="1"/>
        </w:numPr>
        <w:ind w:left="567" w:hanging="567"/>
        <w:jc w:val="both"/>
        <w:rPr>
          <w:rFonts w:asciiTheme="minorHAnsi" w:hAnsiTheme="minorHAnsi" w:cstheme="minorHAnsi"/>
          <w:bCs/>
          <w:sz w:val="22"/>
          <w:szCs w:val="22"/>
        </w:rPr>
      </w:pPr>
      <w:r>
        <w:rPr>
          <w:rFonts w:asciiTheme="minorHAnsi" w:eastAsiaTheme="minorHAnsi" w:hAnsiTheme="minorHAnsi" w:cstheme="minorHAnsi"/>
          <w:b/>
          <w:sz w:val="22"/>
          <w:szCs w:val="22"/>
        </w:rPr>
        <w:t>Pretendents</w:t>
      </w:r>
      <w:r w:rsidRPr="002569A6">
        <w:rPr>
          <w:rFonts w:asciiTheme="minorHAnsi" w:eastAsiaTheme="minorHAnsi" w:hAnsiTheme="minorHAnsi" w:cstheme="minorHAnsi"/>
          <w:sz w:val="22"/>
          <w:szCs w:val="22"/>
        </w:rPr>
        <w:t xml:space="preserve"> - </w:t>
      </w:r>
      <w:r w:rsidRPr="002569A6">
        <w:rPr>
          <w:rFonts w:asciiTheme="minorHAnsi" w:eastAsia="Calibri" w:hAnsiTheme="minorHAnsi" w:cstheme="minorHAnsi"/>
          <w:color w:val="000000"/>
          <w:sz w:val="22"/>
          <w:szCs w:val="22"/>
        </w:rPr>
        <w:t>Nomas tiesību pretendent</w:t>
      </w:r>
      <w:r>
        <w:rPr>
          <w:rFonts w:asciiTheme="minorHAnsi" w:eastAsia="Calibri" w:hAnsiTheme="minorHAnsi" w:cstheme="minorHAnsi"/>
          <w:color w:val="000000"/>
          <w:sz w:val="22"/>
          <w:szCs w:val="22"/>
        </w:rPr>
        <w:t>s</w:t>
      </w:r>
      <w:r w:rsidRPr="002569A6">
        <w:rPr>
          <w:rFonts w:asciiTheme="minorHAnsi" w:eastAsia="Calibri" w:hAnsiTheme="minorHAnsi" w:cstheme="minorHAnsi"/>
          <w:color w:val="000000"/>
          <w:sz w:val="22"/>
          <w:szCs w:val="22"/>
        </w:rPr>
        <w:t xml:space="preserve"> var būt jebkura fiziskā vai juridiskā persona vai personālsabiedrība, kura, saskaņā ar spēkā esošajiem normatīvajiem aktiem un šiem noteikumiem</w:t>
      </w:r>
      <w:r>
        <w:rPr>
          <w:rFonts w:asciiTheme="minorHAnsi" w:eastAsia="Calibri" w:hAnsiTheme="minorHAnsi" w:cstheme="minorHAnsi"/>
          <w:color w:val="000000"/>
          <w:sz w:val="22"/>
          <w:szCs w:val="22"/>
        </w:rPr>
        <w:t>,</w:t>
      </w:r>
      <w:r w:rsidRPr="002569A6">
        <w:rPr>
          <w:rFonts w:asciiTheme="minorHAnsi" w:eastAsia="Calibri" w:hAnsiTheme="minorHAnsi" w:cstheme="minorHAnsi"/>
          <w:color w:val="000000"/>
          <w:sz w:val="22"/>
          <w:szCs w:val="22"/>
        </w:rPr>
        <w:t xml:space="preserve"> un kur</w:t>
      </w:r>
      <w:r>
        <w:rPr>
          <w:rFonts w:asciiTheme="minorHAnsi" w:eastAsia="Calibri" w:hAnsiTheme="minorHAnsi" w:cstheme="minorHAnsi"/>
          <w:color w:val="000000"/>
          <w:sz w:val="22"/>
          <w:szCs w:val="22"/>
        </w:rPr>
        <w:t>š</w:t>
      </w:r>
      <w:r w:rsidRPr="002569A6">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Izsoles </w:t>
      </w:r>
      <w:r w:rsidRPr="002569A6">
        <w:rPr>
          <w:rFonts w:asciiTheme="minorHAnsi" w:eastAsia="Calibri" w:hAnsiTheme="minorHAnsi" w:cstheme="minorHAnsi"/>
          <w:color w:val="000000"/>
          <w:sz w:val="22"/>
          <w:szCs w:val="22"/>
        </w:rPr>
        <w:t>nolikumā noteiktajā termiņā un kārtībā iesnie</w:t>
      </w:r>
      <w:r>
        <w:rPr>
          <w:rFonts w:asciiTheme="minorHAnsi" w:eastAsia="Calibri" w:hAnsiTheme="minorHAnsi" w:cstheme="minorHAnsi"/>
          <w:color w:val="000000"/>
          <w:sz w:val="22"/>
          <w:szCs w:val="22"/>
        </w:rPr>
        <w:t>dzis</w:t>
      </w:r>
      <w:r w:rsidRPr="002569A6">
        <w:rPr>
          <w:rFonts w:asciiTheme="minorHAnsi" w:eastAsia="Calibri" w:hAnsiTheme="minorHAnsi" w:cstheme="minorHAnsi"/>
          <w:color w:val="000000"/>
          <w:sz w:val="22"/>
          <w:szCs w:val="22"/>
        </w:rPr>
        <w:t xml:space="preserve"> pieteikumu dalībai izsolē.</w:t>
      </w:r>
    </w:p>
    <w:p w14:paraId="300FDE78" w14:textId="77777777" w:rsidR="002C547D" w:rsidRPr="002569A6" w:rsidRDefault="002C547D" w:rsidP="002C547D">
      <w:pPr>
        <w:pStyle w:val="Sarakstarindkopa"/>
        <w:numPr>
          <w:ilvl w:val="1"/>
          <w:numId w:val="1"/>
        </w:numPr>
        <w:suppressAutoHyphens w:val="0"/>
        <w:ind w:left="567" w:hanging="567"/>
        <w:jc w:val="both"/>
        <w:rPr>
          <w:rFonts w:asciiTheme="minorHAnsi" w:eastAsiaTheme="minorHAnsi" w:hAnsiTheme="minorHAnsi" w:cstheme="minorHAnsi"/>
          <w:iCs/>
          <w:sz w:val="22"/>
          <w:szCs w:val="22"/>
        </w:rPr>
      </w:pPr>
      <w:r w:rsidRPr="002569A6">
        <w:rPr>
          <w:rFonts w:asciiTheme="minorHAnsi" w:eastAsia="Calibri" w:hAnsiTheme="minorHAnsi" w:cstheme="minorHAnsi"/>
          <w:b/>
          <w:color w:val="000000"/>
          <w:sz w:val="22"/>
          <w:szCs w:val="22"/>
        </w:rPr>
        <w:t>Priekšnoteikums</w:t>
      </w:r>
      <w:r w:rsidRPr="002569A6">
        <w:rPr>
          <w:rFonts w:asciiTheme="minorHAnsi" w:eastAsia="Calibri" w:hAnsiTheme="minorHAnsi" w:cstheme="minorHAnsi"/>
          <w:color w:val="000000"/>
          <w:sz w:val="22"/>
          <w:szCs w:val="22"/>
        </w:rPr>
        <w:t xml:space="preserve"> - par </w:t>
      </w:r>
      <w:r>
        <w:rPr>
          <w:rFonts w:asciiTheme="minorHAnsi" w:eastAsia="Calibri" w:hAnsiTheme="minorHAnsi" w:cstheme="minorHAnsi"/>
          <w:color w:val="000000"/>
          <w:sz w:val="22"/>
          <w:szCs w:val="22"/>
        </w:rPr>
        <w:t>Pretendentu</w:t>
      </w:r>
      <w:r w:rsidRPr="002569A6">
        <w:rPr>
          <w:rFonts w:asciiTheme="minorHAnsi" w:eastAsia="Calibri" w:hAnsiTheme="minorHAnsi" w:cstheme="minorHAnsi"/>
          <w:color w:val="000000"/>
          <w:sz w:val="22"/>
          <w:szCs w:val="22"/>
        </w:rPr>
        <w:t xml:space="preserve"> nevar būt persona:</w:t>
      </w:r>
    </w:p>
    <w:p w14:paraId="6BD671B1" w14:textId="77777777" w:rsidR="002C547D" w:rsidRPr="00D81B4A" w:rsidRDefault="002C547D" w:rsidP="002C547D">
      <w:pPr>
        <w:numPr>
          <w:ilvl w:val="2"/>
          <w:numId w:val="1"/>
        </w:numPr>
        <w:suppressAutoHyphens w:val="0"/>
        <w:ind w:left="1276" w:hanging="709"/>
        <w:contextualSpacing/>
        <w:jc w:val="both"/>
        <w:rPr>
          <w:rFonts w:asciiTheme="minorHAnsi" w:eastAsiaTheme="minorHAnsi" w:hAnsiTheme="minorHAnsi" w:cstheme="minorHAnsi"/>
          <w:iCs/>
          <w:sz w:val="22"/>
          <w:szCs w:val="22"/>
        </w:rPr>
      </w:pPr>
      <w:r w:rsidRPr="00D81B4A">
        <w:rPr>
          <w:rFonts w:asciiTheme="minorHAnsi" w:eastAsiaTheme="minorHAnsi" w:hAnsiTheme="minorHAnsi" w:cstheme="minorHAnsi"/>
          <w:iCs/>
          <w:sz w:val="22"/>
          <w:szCs w:val="22"/>
        </w:rPr>
        <w:t>ar kuru pēdējā gada laikā no šo izsoles noteikumu pieteikuma iesniegšanas dienas Iznomātājs</w:t>
      </w:r>
      <w:r>
        <w:rPr>
          <w:rFonts w:asciiTheme="minorHAnsi" w:eastAsiaTheme="minorHAnsi" w:hAnsiTheme="minorHAnsi" w:cstheme="minorHAnsi"/>
          <w:iCs/>
          <w:sz w:val="22"/>
          <w:szCs w:val="22"/>
        </w:rPr>
        <w:t xml:space="preserve"> vai kāda cita </w:t>
      </w:r>
      <w:proofErr w:type="spellStart"/>
      <w:r w:rsidRPr="00304DBC">
        <w:rPr>
          <w:rFonts w:asciiTheme="minorHAnsi" w:eastAsiaTheme="minorHAnsi" w:hAnsiTheme="minorHAnsi" w:cstheme="minorHAnsi"/>
          <w:iCs/>
          <w:sz w:val="22"/>
          <w:szCs w:val="22"/>
        </w:rPr>
        <w:t>Cēsu</w:t>
      </w:r>
      <w:proofErr w:type="spellEnd"/>
      <w:r w:rsidRPr="00304DBC">
        <w:rPr>
          <w:rFonts w:asciiTheme="minorHAnsi" w:eastAsiaTheme="minorHAnsi" w:hAnsiTheme="minorHAnsi" w:cstheme="minorHAnsi"/>
          <w:iCs/>
          <w:sz w:val="22"/>
          <w:szCs w:val="22"/>
        </w:rPr>
        <w:t xml:space="preserve"> novada pašvaldīb</w:t>
      </w:r>
      <w:r>
        <w:rPr>
          <w:rFonts w:asciiTheme="minorHAnsi" w:eastAsiaTheme="minorHAnsi" w:hAnsiTheme="minorHAnsi" w:cstheme="minorHAnsi"/>
          <w:iCs/>
          <w:sz w:val="22"/>
          <w:szCs w:val="22"/>
        </w:rPr>
        <w:t xml:space="preserve">as </w:t>
      </w:r>
      <w:r w:rsidRPr="00304DBC">
        <w:rPr>
          <w:rFonts w:asciiTheme="minorHAnsi" w:eastAsiaTheme="minorHAnsi" w:hAnsiTheme="minorHAnsi" w:cstheme="minorHAnsi"/>
          <w:iCs/>
          <w:sz w:val="22"/>
          <w:szCs w:val="22"/>
        </w:rPr>
        <w:t>iestād</w:t>
      </w:r>
      <w:r>
        <w:rPr>
          <w:rFonts w:asciiTheme="minorHAnsi" w:eastAsiaTheme="minorHAnsi" w:hAnsiTheme="minorHAnsi" w:cstheme="minorHAnsi"/>
          <w:iCs/>
          <w:sz w:val="22"/>
          <w:szCs w:val="22"/>
        </w:rPr>
        <w:t>e</w:t>
      </w:r>
      <w:r w:rsidRPr="00304DBC">
        <w:rPr>
          <w:rFonts w:asciiTheme="minorHAnsi" w:eastAsiaTheme="minorHAnsi" w:hAnsiTheme="minorHAnsi" w:cstheme="minorHAnsi"/>
          <w:iCs/>
          <w:sz w:val="22"/>
          <w:szCs w:val="22"/>
        </w:rPr>
        <w:t xml:space="preserve"> </w:t>
      </w:r>
      <w:r w:rsidRPr="00D81B4A">
        <w:rPr>
          <w:rFonts w:asciiTheme="minorHAnsi" w:eastAsiaTheme="minorHAnsi" w:hAnsiTheme="minorHAnsi" w:cstheme="minorHAnsi"/>
          <w:iCs/>
          <w:sz w:val="22"/>
          <w:szCs w:val="22"/>
        </w:rPr>
        <w:t>ir vienpusēji izbei</w:t>
      </w:r>
      <w:r>
        <w:rPr>
          <w:rFonts w:asciiTheme="minorHAnsi" w:eastAsiaTheme="minorHAnsi" w:hAnsiTheme="minorHAnsi" w:cstheme="minorHAnsi"/>
          <w:iCs/>
          <w:sz w:val="22"/>
          <w:szCs w:val="22"/>
        </w:rPr>
        <w:t>gusi</w:t>
      </w:r>
      <w:r w:rsidRPr="00D81B4A">
        <w:rPr>
          <w:rFonts w:asciiTheme="minorHAnsi" w:eastAsiaTheme="minorHAnsi" w:hAnsiTheme="minorHAnsi" w:cstheme="minorHAnsi"/>
          <w:iCs/>
          <w:sz w:val="22"/>
          <w:szCs w:val="22"/>
        </w:rPr>
        <w:t xml:space="preserve"> noslēgto līgumu par īpašuma lietošanu, jo pretendents nav pildījis līgumā noteiktos pienākumus, vai stājies spēkā tiesas nolēmums, uz kura pamata tiek izbeigts ar </w:t>
      </w:r>
      <w:r>
        <w:rPr>
          <w:rFonts w:asciiTheme="minorHAnsi" w:eastAsiaTheme="minorHAnsi" w:hAnsiTheme="minorHAnsi" w:cstheme="minorHAnsi"/>
          <w:iCs/>
          <w:sz w:val="22"/>
          <w:szCs w:val="22"/>
        </w:rPr>
        <w:t>I</w:t>
      </w:r>
      <w:r w:rsidRPr="00D81B4A">
        <w:rPr>
          <w:rFonts w:asciiTheme="minorHAnsi" w:eastAsiaTheme="minorHAnsi" w:hAnsiTheme="minorHAnsi" w:cstheme="minorHAnsi"/>
          <w:iCs/>
          <w:sz w:val="22"/>
          <w:szCs w:val="22"/>
        </w:rPr>
        <w:t xml:space="preserve">znomātāju </w:t>
      </w:r>
      <w:r w:rsidRPr="00304DBC">
        <w:rPr>
          <w:rFonts w:asciiTheme="minorHAnsi" w:eastAsiaTheme="minorHAnsi" w:hAnsiTheme="minorHAnsi" w:cstheme="minorHAnsi"/>
          <w:iCs/>
          <w:sz w:val="22"/>
          <w:szCs w:val="22"/>
        </w:rPr>
        <w:t>vai kād</w:t>
      </w:r>
      <w:r>
        <w:rPr>
          <w:rFonts w:asciiTheme="minorHAnsi" w:eastAsiaTheme="minorHAnsi" w:hAnsiTheme="minorHAnsi" w:cstheme="minorHAnsi"/>
          <w:iCs/>
          <w:sz w:val="22"/>
          <w:szCs w:val="22"/>
        </w:rPr>
        <w:t>u</w:t>
      </w:r>
      <w:r w:rsidRPr="00304DBC">
        <w:rPr>
          <w:rFonts w:asciiTheme="minorHAnsi" w:eastAsiaTheme="minorHAnsi" w:hAnsiTheme="minorHAnsi" w:cstheme="minorHAnsi"/>
          <w:iCs/>
          <w:sz w:val="22"/>
          <w:szCs w:val="22"/>
        </w:rPr>
        <w:t xml:space="preserve"> cit</w:t>
      </w:r>
      <w:r>
        <w:rPr>
          <w:rFonts w:asciiTheme="minorHAnsi" w:eastAsiaTheme="minorHAnsi" w:hAnsiTheme="minorHAnsi" w:cstheme="minorHAnsi"/>
          <w:iCs/>
          <w:sz w:val="22"/>
          <w:szCs w:val="22"/>
        </w:rPr>
        <w:t>u</w:t>
      </w:r>
      <w:r w:rsidRPr="00304DBC">
        <w:rPr>
          <w:rFonts w:asciiTheme="minorHAnsi" w:eastAsiaTheme="minorHAnsi" w:hAnsiTheme="minorHAnsi" w:cstheme="minorHAnsi"/>
          <w:iCs/>
          <w:sz w:val="22"/>
          <w:szCs w:val="22"/>
        </w:rPr>
        <w:t xml:space="preserve"> </w:t>
      </w:r>
      <w:proofErr w:type="spellStart"/>
      <w:r w:rsidRPr="00304DBC">
        <w:rPr>
          <w:rFonts w:asciiTheme="minorHAnsi" w:eastAsiaTheme="minorHAnsi" w:hAnsiTheme="minorHAnsi" w:cstheme="minorHAnsi"/>
          <w:iCs/>
          <w:sz w:val="22"/>
          <w:szCs w:val="22"/>
        </w:rPr>
        <w:t>Cēsu</w:t>
      </w:r>
      <w:proofErr w:type="spellEnd"/>
      <w:r w:rsidRPr="00304DBC">
        <w:rPr>
          <w:rFonts w:asciiTheme="minorHAnsi" w:eastAsiaTheme="minorHAnsi" w:hAnsiTheme="minorHAnsi" w:cstheme="minorHAnsi"/>
          <w:iCs/>
          <w:sz w:val="22"/>
          <w:szCs w:val="22"/>
        </w:rPr>
        <w:t xml:space="preserve"> novada pašvaldības iestād</w:t>
      </w:r>
      <w:r>
        <w:rPr>
          <w:rFonts w:asciiTheme="minorHAnsi" w:eastAsiaTheme="minorHAnsi" w:hAnsiTheme="minorHAnsi" w:cstheme="minorHAnsi"/>
          <w:iCs/>
          <w:sz w:val="22"/>
          <w:szCs w:val="22"/>
        </w:rPr>
        <w:t>i</w:t>
      </w:r>
      <w:r w:rsidRPr="00304DBC">
        <w:rPr>
          <w:rFonts w:asciiTheme="minorHAnsi" w:eastAsiaTheme="minorHAnsi" w:hAnsiTheme="minorHAnsi" w:cstheme="minorHAnsi"/>
          <w:iCs/>
          <w:sz w:val="22"/>
          <w:szCs w:val="22"/>
        </w:rPr>
        <w:t xml:space="preserve"> </w:t>
      </w:r>
      <w:r w:rsidRPr="00D81B4A">
        <w:rPr>
          <w:rFonts w:asciiTheme="minorHAnsi" w:eastAsiaTheme="minorHAnsi" w:hAnsiTheme="minorHAnsi" w:cstheme="minorHAnsi"/>
          <w:iCs/>
          <w:sz w:val="22"/>
          <w:szCs w:val="22"/>
        </w:rPr>
        <w:t>noslēgts līgums par īpašuma lietošanu pretendenta rīcības dēļ.</w:t>
      </w:r>
    </w:p>
    <w:p w14:paraId="1CD473D0" w14:textId="77777777" w:rsidR="002C547D" w:rsidRPr="00D81B4A" w:rsidRDefault="002C547D" w:rsidP="002C547D">
      <w:pPr>
        <w:numPr>
          <w:ilvl w:val="2"/>
          <w:numId w:val="1"/>
        </w:numPr>
        <w:suppressAutoHyphens w:val="0"/>
        <w:ind w:left="1276" w:hanging="709"/>
        <w:contextualSpacing/>
        <w:jc w:val="both"/>
        <w:rPr>
          <w:rFonts w:asciiTheme="minorHAnsi" w:eastAsiaTheme="minorHAnsi" w:hAnsiTheme="minorHAnsi" w:cstheme="minorHAnsi"/>
          <w:iCs/>
          <w:sz w:val="22"/>
          <w:szCs w:val="22"/>
        </w:rPr>
      </w:pPr>
      <w:r w:rsidRPr="00D81B4A">
        <w:rPr>
          <w:rFonts w:asciiTheme="minorHAnsi" w:eastAsiaTheme="minorHAnsi" w:hAnsiTheme="minorHAnsi" w:cstheme="minorHAnsi"/>
          <w:sz w:val="22"/>
          <w:szCs w:val="22"/>
        </w:rPr>
        <w:t xml:space="preserve">ar kuru </w:t>
      </w:r>
      <w:bookmarkStart w:id="1" w:name="_Hlk164936860"/>
      <w:r w:rsidRPr="00D81B4A">
        <w:rPr>
          <w:rFonts w:asciiTheme="minorHAnsi" w:eastAsiaTheme="minorHAnsi" w:hAnsiTheme="minorHAnsi" w:cstheme="minorHAnsi"/>
          <w:sz w:val="22"/>
          <w:szCs w:val="22"/>
        </w:rPr>
        <w:t xml:space="preserve">pēdējā gada laikā no šo izsoles noteikumu pieteikuma iesniegšanas dienas nav labticīgi pildījis ar </w:t>
      </w:r>
      <w:r>
        <w:rPr>
          <w:rFonts w:asciiTheme="minorHAnsi" w:eastAsiaTheme="minorHAnsi" w:hAnsiTheme="minorHAnsi" w:cstheme="minorHAnsi"/>
          <w:sz w:val="22"/>
          <w:szCs w:val="22"/>
        </w:rPr>
        <w:t>I</w:t>
      </w:r>
      <w:r w:rsidRPr="00D81B4A">
        <w:rPr>
          <w:rFonts w:asciiTheme="minorHAnsi" w:eastAsiaTheme="minorHAnsi" w:hAnsiTheme="minorHAnsi" w:cstheme="minorHAnsi"/>
          <w:sz w:val="22"/>
          <w:szCs w:val="22"/>
        </w:rPr>
        <w:t xml:space="preserve">znomātāju </w:t>
      </w:r>
      <w:r w:rsidRPr="00304DBC">
        <w:rPr>
          <w:rFonts w:asciiTheme="minorHAnsi" w:eastAsiaTheme="minorHAnsi" w:hAnsiTheme="minorHAnsi" w:cstheme="minorHAnsi"/>
          <w:sz w:val="22"/>
          <w:szCs w:val="22"/>
        </w:rPr>
        <w:t>vai kād</w:t>
      </w:r>
      <w:r>
        <w:rPr>
          <w:rFonts w:asciiTheme="minorHAnsi" w:eastAsiaTheme="minorHAnsi" w:hAnsiTheme="minorHAnsi" w:cstheme="minorHAnsi"/>
          <w:sz w:val="22"/>
          <w:szCs w:val="22"/>
        </w:rPr>
        <w:t>u</w:t>
      </w:r>
      <w:r w:rsidRPr="00304DBC">
        <w:rPr>
          <w:rFonts w:asciiTheme="minorHAnsi" w:eastAsiaTheme="minorHAnsi" w:hAnsiTheme="minorHAnsi" w:cstheme="minorHAnsi"/>
          <w:sz w:val="22"/>
          <w:szCs w:val="22"/>
        </w:rPr>
        <w:t xml:space="preserve"> cit</w:t>
      </w:r>
      <w:r>
        <w:rPr>
          <w:rFonts w:asciiTheme="minorHAnsi" w:eastAsiaTheme="minorHAnsi" w:hAnsiTheme="minorHAnsi" w:cstheme="minorHAnsi"/>
          <w:sz w:val="22"/>
          <w:szCs w:val="22"/>
        </w:rPr>
        <w:t>u</w:t>
      </w:r>
      <w:r w:rsidRPr="00304DBC">
        <w:rPr>
          <w:rFonts w:asciiTheme="minorHAnsi" w:eastAsiaTheme="minorHAnsi" w:hAnsiTheme="minorHAnsi" w:cstheme="minorHAnsi"/>
          <w:sz w:val="22"/>
          <w:szCs w:val="22"/>
        </w:rPr>
        <w:t xml:space="preserve"> </w:t>
      </w:r>
      <w:proofErr w:type="spellStart"/>
      <w:r w:rsidRPr="00304DBC">
        <w:rPr>
          <w:rFonts w:asciiTheme="minorHAnsi" w:eastAsiaTheme="minorHAnsi" w:hAnsiTheme="minorHAnsi" w:cstheme="minorHAnsi"/>
          <w:sz w:val="22"/>
          <w:szCs w:val="22"/>
        </w:rPr>
        <w:t>Cēsu</w:t>
      </w:r>
      <w:proofErr w:type="spellEnd"/>
      <w:r w:rsidRPr="00304DBC">
        <w:rPr>
          <w:rFonts w:asciiTheme="minorHAnsi" w:eastAsiaTheme="minorHAnsi" w:hAnsiTheme="minorHAnsi" w:cstheme="minorHAnsi"/>
          <w:sz w:val="22"/>
          <w:szCs w:val="22"/>
        </w:rPr>
        <w:t xml:space="preserve"> novada pašvaldības iestād</w:t>
      </w:r>
      <w:r>
        <w:rPr>
          <w:rFonts w:asciiTheme="minorHAnsi" w:eastAsiaTheme="minorHAnsi" w:hAnsiTheme="minorHAnsi" w:cstheme="minorHAnsi"/>
          <w:sz w:val="22"/>
          <w:szCs w:val="22"/>
        </w:rPr>
        <w:t>i</w:t>
      </w:r>
      <w:r w:rsidRPr="00304DBC">
        <w:rPr>
          <w:rFonts w:asciiTheme="minorHAnsi" w:eastAsiaTheme="minorHAnsi" w:hAnsiTheme="minorHAnsi" w:cstheme="minorHAnsi"/>
          <w:sz w:val="22"/>
          <w:szCs w:val="22"/>
        </w:rPr>
        <w:t xml:space="preserve"> </w:t>
      </w:r>
      <w:r w:rsidRPr="00D81B4A">
        <w:rPr>
          <w:rFonts w:asciiTheme="minorHAnsi" w:eastAsiaTheme="minorHAnsi" w:hAnsiTheme="minorHAnsi" w:cstheme="minorHAnsi"/>
          <w:sz w:val="22"/>
          <w:szCs w:val="22"/>
        </w:rPr>
        <w:t xml:space="preserve">noslēgtajā līgumā par īpašuma lietošanu noteiktos nomnieka pienākumus – tam ir bijuši vismaz trīs maksājumu kavējumi, kas kopā pārsniedz vienu nomas maksas aprēķina periodu, vai </w:t>
      </w:r>
      <w:r>
        <w:rPr>
          <w:rFonts w:asciiTheme="minorHAnsi" w:eastAsiaTheme="minorHAnsi" w:hAnsiTheme="minorHAnsi" w:cstheme="minorHAnsi"/>
          <w:sz w:val="22"/>
          <w:szCs w:val="22"/>
        </w:rPr>
        <w:t>I</w:t>
      </w:r>
      <w:r w:rsidRPr="00D81B4A">
        <w:rPr>
          <w:rFonts w:asciiTheme="minorHAnsi" w:eastAsiaTheme="minorHAnsi" w:hAnsiTheme="minorHAnsi" w:cstheme="minorHAnsi"/>
          <w:sz w:val="22"/>
          <w:szCs w:val="22"/>
        </w:rPr>
        <w:t xml:space="preserve">znomātājam zināmi publiskas personas nekustamā īpašuma uzturēšanai nepieciešamo pakalpojumu maksājumu parādi, vai pretendentam ir jebkādas citas būtiskas neizpildītas līgumsaistības pret </w:t>
      </w:r>
      <w:r>
        <w:rPr>
          <w:rFonts w:asciiTheme="minorHAnsi" w:eastAsiaTheme="minorHAnsi" w:hAnsiTheme="minorHAnsi" w:cstheme="minorHAnsi"/>
          <w:sz w:val="22"/>
          <w:szCs w:val="22"/>
        </w:rPr>
        <w:t>I</w:t>
      </w:r>
      <w:r w:rsidRPr="00D81B4A">
        <w:rPr>
          <w:rFonts w:asciiTheme="minorHAnsi" w:eastAsiaTheme="minorHAnsi" w:hAnsiTheme="minorHAnsi" w:cstheme="minorHAnsi"/>
          <w:sz w:val="22"/>
          <w:szCs w:val="22"/>
        </w:rPr>
        <w:t>znomātāju</w:t>
      </w:r>
      <w:r>
        <w:rPr>
          <w:rFonts w:asciiTheme="minorHAnsi" w:eastAsiaTheme="minorHAnsi" w:hAnsiTheme="minorHAnsi" w:cstheme="minorHAnsi"/>
          <w:sz w:val="22"/>
          <w:szCs w:val="22"/>
        </w:rPr>
        <w:t xml:space="preserve"> vai citām </w:t>
      </w:r>
      <w:proofErr w:type="spellStart"/>
      <w:r>
        <w:rPr>
          <w:rFonts w:asciiTheme="minorHAnsi" w:eastAsiaTheme="minorHAnsi" w:hAnsiTheme="minorHAnsi" w:cstheme="minorHAnsi"/>
          <w:sz w:val="22"/>
          <w:szCs w:val="22"/>
        </w:rPr>
        <w:t>Cēsu</w:t>
      </w:r>
      <w:proofErr w:type="spellEnd"/>
      <w:r>
        <w:rPr>
          <w:rFonts w:asciiTheme="minorHAnsi" w:eastAsiaTheme="minorHAnsi" w:hAnsiTheme="minorHAnsi" w:cstheme="minorHAnsi"/>
          <w:sz w:val="22"/>
          <w:szCs w:val="22"/>
        </w:rPr>
        <w:t xml:space="preserve"> novada pašvaldības iestādēm.</w:t>
      </w:r>
    </w:p>
    <w:bookmarkEnd w:id="1"/>
    <w:p w14:paraId="1D6BA43E" w14:textId="77777777" w:rsidR="002C547D" w:rsidRPr="002569A6" w:rsidRDefault="002C547D" w:rsidP="002C547D">
      <w:pPr>
        <w:numPr>
          <w:ilvl w:val="2"/>
          <w:numId w:val="1"/>
        </w:numPr>
        <w:tabs>
          <w:tab w:val="left" w:pos="1276"/>
        </w:tabs>
        <w:suppressAutoHyphens w:val="0"/>
        <w:ind w:left="1276" w:hanging="709"/>
        <w:contextualSpacing/>
        <w:jc w:val="both"/>
        <w:rPr>
          <w:rFonts w:asciiTheme="minorHAnsi" w:eastAsiaTheme="minorHAnsi" w:hAnsiTheme="minorHAnsi" w:cstheme="minorHAnsi"/>
          <w:iCs/>
          <w:color w:val="000000" w:themeColor="text1"/>
          <w:sz w:val="22"/>
          <w:szCs w:val="22"/>
        </w:rPr>
      </w:pPr>
      <w:r w:rsidRPr="002569A6">
        <w:rPr>
          <w:rFonts w:asciiTheme="minorHAnsi" w:eastAsiaTheme="minorHAnsi" w:hAnsiTheme="minorHAnsi" w:cstheme="minorHAnsi"/>
          <w:color w:val="000000" w:themeColor="text1"/>
          <w:sz w:val="22"/>
          <w:szCs w:val="22"/>
        </w:rPr>
        <w:t xml:space="preserve">kura nav iesniegusi šo </w:t>
      </w:r>
      <w:r>
        <w:rPr>
          <w:rFonts w:asciiTheme="minorHAnsi" w:eastAsiaTheme="minorHAnsi" w:hAnsiTheme="minorHAnsi" w:cstheme="minorHAnsi"/>
          <w:color w:val="000000" w:themeColor="text1"/>
          <w:sz w:val="22"/>
          <w:szCs w:val="22"/>
        </w:rPr>
        <w:t>I</w:t>
      </w:r>
      <w:r w:rsidRPr="002569A6">
        <w:rPr>
          <w:rFonts w:asciiTheme="minorHAnsi" w:eastAsiaTheme="minorHAnsi" w:hAnsiTheme="minorHAnsi" w:cstheme="minorHAnsi"/>
          <w:color w:val="000000" w:themeColor="text1"/>
          <w:sz w:val="22"/>
          <w:szCs w:val="22"/>
        </w:rPr>
        <w:t>zsoles noteikumu noteiktos dokumentus noteiktā laikā;</w:t>
      </w:r>
    </w:p>
    <w:p w14:paraId="4588A269" w14:textId="77777777" w:rsidR="002C547D" w:rsidRPr="002569A6" w:rsidRDefault="002C547D" w:rsidP="002C547D">
      <w:pPr>
        <w:numPr>
          <w:ilvl w:val="2"/>
          <w:numId w:val="1"/>
        </w:numPr>
        <w:suppressAutoHyphens w:val="0"/>
        <w:ind w:left="1276" w:hanging="709"/>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kura sniegusi nepatiesas ziņas;</w:t>
      </w:r>
    </w:p>
    <w:p w14:paraId="25CB5F5A" w14:textId="77777777" w:rsidR="002C547D" w:rsidRPr="002569A6" w:rsidRDefault="002C547D" w:rsidP="002C547D">
      <w:pPr>
        <w:numPr>
          <w:ilvl w:val="2"/>
          <w:numId w:val="1"/>
        </w:numPr>
        <w:tabs>
          <w:tab w:val="left" w:pos="1276"/>
        </w:tabs>
        <w:suppressAutoHyphens w:val="0"/>
        <w:ind w:left="1276" w:hanging="709"/>
        <w:contextualSpacing/>
        <w:jc w:val="both"/>
        <w:rPr>
          <w:rFonts w:asciiTheme="minorHAnsi" w:eastAsiaTheme="minorHAnsi" w:hAnsiTheme="minorHAnsi" w:cstheme="minorHAnsi"/>
          <w:iCs/>
          <w:color w:val="000000" w:themeColor="text1"/>
          <w:sz w:val="22"/>
          <w:szCs w:val="22"/>
        </w:rPr>
      </w:pPr>
      <w:r w:rsidRPr="002569A6">
        <w:rPr>
          <w:rFonts w:asciiTheme="minorHAnsi" w:eastAsiaTheme="minorHAnsi" w:hAnsiTheme="minorHAnsi" w:cstheme="minorHAnsi"/>
          <w:color w:val="000000" w:themeColor="text1"/>
          <w:sz w:val="22"/>
          <w:szCs w:val="22"/>
        </w:rPr>
        <w:t xml:space="preserve">kura neatbilst šo </w:t>
      </w:r>
      <w:r>
        <w:rPr>
          <w:rFonts w:asciiTheme="minorHAnsi" w:eastAsiaTheme="minorHAnsi" w:hAnsiTheme="minorHAnsi" w:cstheme="minorHAnsi"/>
          <w:color w:val="000000" w:themeColor="text1"/>
          <w:sz w:val="22"/>
          <w:szCs w:val="22"/>
        </w:rPr>
        <w:t>I</w:t>
      </w:r>
      <w:r w:rsidRPr="002569A6">
        <w:rPr>
          <w:rFonts w:asciiTheme="minorHAnsi" w:eastAsiaTheme="minorHAnsi" w:hAnsiTheme="minorHAnsi" w:cstheme="minorHAnsi"/>
          <w:color w:val="000000" w:themeColor="text1"/>
          <w:sz w:val="22"/>
          <w:szCs w:val="22"/>
        </w:rPr>
        <w:t>zsoļu noteikumu prasībām.</w:t>
      </w:r>
    </w:p>
    <w:p w14:paraId="0615C4EF" w14:textId="77777777" w:rsidR="002C547D" w:rsidRPr="002569A6" w:rsidRDefault="002C547D" w:rsidP="002C547D">
      <w:pPr>
        <w:ind w:left="567"/>
        <w:contextualSpacing/>
        <w:jc w:val="both"/>
        <w:rPr>
          <w:rFonts w:asciiTheme="minorHAnsi" w:eastAsiaTheme="minorHAnsi" w:hAnsiTheme="minorHAnsi" w:cstheme="minorHAnsi"/>
          <w:iCs/>
          <w:sz w:val="22"/>
          <w:szCs w:val="22"/>
        </w:rPr>
      </w:pPr>
    </w:p>
    <w:p w14:paraId="0C30B202" w14:textId="77777777" w:rsidR="002C547D" w:rsidRPr="00EA3D12" w:rsidRDefault="002C547D" w:rsidP="002C547D">
      <w:pPr>
        <w:numPr>
          <w:ilvl w:val="0"/>
          <w:numId w:val="1"/>
        </w:numPr>
        <w:suppressAutoHyphens w:val="0"/>
        <w:contextualSpacing/>
        <w:jc w:val="center"/>
        <w:rPr>
          <w:rFonts w:asciiTheme="minorHAnsi" w:eastAsiaTheme="minorHAnsi" w:hAnsiTheme="minorHAnsi" w:cstheme="minorHAnsi"/>
          <w:b/>
          <w:bCs/>
          <w:iCs/>
          <w:sz w:val="22"/>
          <w:szCs w:val="22"/>
        </w:rPr>
      </w:pPr>
      <w:r w:rsidRPr="002569A6">
        <w:rPr>
          <w:rFonts w:asciiTheme="minorHAnsi" w:eastAsiaTheme="minorHAnsi" w:hAnsiTheme="minorHAnsi" w:cstheme="minorHAnsi"/>
          <w:b/>
          <w:bCs/>
          <w:sz w:val="22"/>
          <w:szCs w:val="22"/>
        </w:rPr>
        <w:t>Pieteikumu iesniegšana</w:t>
      </w:r>
    </w:p>
    <w:p w14:paraId="4329BE82" w14:textId="77777777" w:rsidR="002C547D" w:rsidRPr="00EA3D12" w:rsidRDefault="002C547D" w:rsidP="002C547D">
      <w:pPr>
        <w:numPr>
          <w:ilvl w:val="1"/>
          <w:numId w:val="1"/>
        </w:numPr>
        <w:suppressAutoHyphens w:val="0"/>
        <w:ind w:left="567" w:hanging="567"/>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Lai reģistrētos</w:t>
      </w:r>
      <w:r>
        <w:rPr>
          <w:rFonts w:asciiTheme="minorHAnsi" w:eastAsiaTheme="minorHAnsi" w:hAnsiTheme="minorHAnsi" w:cstheme="minorHAnsi"/>
          <w:sz w:val="22"/>
          <w:szCs w:val="22"/>
        </w:rPr>
        <w:t xml:space="preserve"> izsolei,</w:t>
      </w:r>
      <w:r w:rsidRPr="002569A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I</w:t>
      </w:r>
      <w:r w:rsidRPr="002569A6">
        <w:rPr>
          <w:rFonts w:asciiTheme="minorHAnsi" w:eastAsiaTheme="minorHAnsi" w:hAnsiTheme="minorHAnsi" w:cstheme="minorHAnsi"/>
          <w:sz w:val="22"/>
          <w:szCs w:val="22"/>
        </w:rPr>
        <w:t xml:space="preserve">zsoles </w:t>
      </w:r>
      <w:r>
        <w:rPr>
          <w:rFonts w:asciiTheme="minorHAnsi" w:eastAsiaTheme="minorHAnsi" w:hAnsiTheme="minorHAnsi" w:cstheme="minorHAnsi"/>
          <w:sz w:val="22"/>
          <w:szCs w:val="22"/>
        </w:rPr>
        <w:t xml:space="preserve">pretendents </w:t>
      </w:r>
      <w:r w:rsidRPr="002569A6">
        <w:rPr>
          <w:rFonts w:asciiTheme="minorHAnsi" w:eastAsiaTheme="minorHAnsi" w:hAnsiTheme="minorHAnsi" w:cstheme="minorHAnsi"/>
          <w:b/>
          <w:sz w:val="22"/>
          <w:szCs w:val="22"/>
        </w:rPr>
        <w:t>iesniedz pieteikum</w:t>
      </w:r>
      <w:r>
        <w:rPr>
          <w:rFonts w:asciiTheme="minorHAnsi" w:eastAsiaTheme="minorHAnsi" w:hAnsiTheme="minorHAnsi" w:cstheme="minorHAnsi"/>
          <w:b/>
          <w:sz w:val="22"/>
          <w:szCs w:val="22"/>
        </w:rPr>
        <w:t>u</w:t>
      </w:r>
      <w:r w:rsidRPr="002569A6">
        <w:rPr>
          <w:rFonts w:asciiTheme="minorHAnsi" w:eastAsiaTheme="minorHAnsi" w:hAnsiTheme="minorHAnsi" w:cstheme="minorHAnsi"/>
          <w:b/>
          <w:sz w:val="22"/>
          <w:szCs w:val="22"/>
        </w:rPr>
        <w:t xml:space="preserve"> </w:t>
      </w:r>
      <w:r w:rsidRPr="008E2F2B">
        <w:rPr>
          <w:rFonts w:asciiTheme="minorHAnsi" w:eastAsiaTheme="minorHAnsi" w:hAnsiTheme="minorHAnsi" w:cstheme="minorHAnsi"/>
          <w:bCs/>
          <w:sz w:val="22"/>
          <w:szCs w:val="22"/>
        </w:rPr>
        <w:t>(Izsoles noteikumu 1.pielikums)</w:t>
      </w:r>
      <w:r w:rsidRPr="00E52085">
        <w:rPr>
          <w:rFonts w:asciiTheme="minorHAnsi" w:eastAsiaTheme="minorHAnsi" w:hAnsiTheme="minorHAnsi" w:cstheme="minorHAnsi"/>
          <w:bCs/>
          <w:sz w:val="22"/>
          <w:szCs w:val="22"/>
        </w:rPr>
        <w:t>,</w:t>
      </w:r>
      <w:r w:rsidRPr="002569A6">
        <w:rPr>
          <w:rFonts w:asciiTheme="minorHAnsi" w:eastAsiaTheme="minorHAnsi" w:hAnsiTheme="minorHAnsi" w:cstheme="minorHAnsi"/>
          <w:sz w:val="22"/>
          <w:szCs w:val="22"/>
        </w:rPr>
        <w:t xml:space="preserve"> kurā jānorāda:</w:t>
      </w:r>
    </w:p>
    <w:p w14:paraId="337E5B84" w14:textId="77777777" w:rsidR="002C547D" w:rsidRDefault="002C547D" w:rsidP="002C547D">
      <w:pPr>
        <w:numPr>
          <w:ilvl w:val="2"/>
          <w:numId w:val="1"/>
        </w:numPr>
        <w:suppressAutoHyphens w:val="0"/>
        <w:ind w:left="1276" w:hanging="709"/>
        <w:contextualSpacing/>
        <w:jc w:val="both"/>
        <w:rPr>
          <w:rFonts w:asciiTheme="minorHAnsi" w:eastAsiaTheme="minorHAnsi" w:hAnsiTheme="minorHAnsi" w:cstheme="minorHAnsi"/>
          <w:iCs/>
          <w:sz w:val="22"/>
          <w:szCs w:val="22"/>
        </w:rPr>
      </w:pPr>
      <w:r w:rsidRPr="00E52085">
        <w:rPr>
          <w:rFonts w:asciiTheme="minorHAnsi" w:eastAsiaTheme="minorHAnsi" w:hAnsiTheme="minorHAnsi" w:cstheme="minorHAnsi"/>
          <w:iCs/>
          <w:sz w:val="22"/>
          <w:szCs w:val="22"/>
        </w:rPr>
        <w:t xml:space="preserve">fiziska persona – vārdu, uzvārdu, personas kodu, deklarētās dzīvesvietas adresi un citu adresi, kurā persona ir sasniedzama (ja ir), </w:t>
      </w:r>
    </w:p>
    <w:p w14:paraId="1189AC13" w14:textId="77777777" w:rsidR="002C547D" w:rsidRPr="00E52085" w:rsidRDefault="002C547D" w:rsidP="002C547D">
      <w:pPr>
        <w:numPr>
          <w:ilvl w:val="2"/>
          <w:numId w:val="1"/>
        </w:numPr>
        <w:suppressAutoHyphens w:val="0"/>
        <w:ind w:left="1276" w:hanging="709"/>
        <w:contextualSpacing/>
        <w:jc w:val="both"/>
        <w:rPr>
          <w:rFonts w:asciiTheme="minorHAnsi" w:eastAsiaTheme="minorHAnsi" w:hAnsiTheme="minorHAnsi" w:cstheme="minorHAnsi"/>
          <w:iCs/>
          <w:sz w:val="22"/>
          <w:szCs w:val="22"/>
        </w:rPr>
      </w:pPr>
      <w:r w:rsidRPr="00E52085">
        <w:rPr>
          <w:rFonts w:asciiTheme="minorHAnsi" w:eastAsiaTheme="minorHAnsi" w:hAnsiTheme="minorHAnsi" w:cstheme="minorHAnsi"/>
          <w:iCs/>
          <w:sz w:val="22"/>
          <w:szCs w:val="22"/>
        </w:rPr>
        <w:t>juridiska persona un personālsabiedrība – nosaukumu (firmu), reģistrācijas numuru un juridisko adresi;</w:t>
      </w:r>
    </w:p>
    <w:p w14:paraId="699B1590" w14:textId="77777777" w:rsidR="002C547D" w:rsidRPr="00E52085" w:rsidRDefault="002C547D" w:rsidP="002C547D">
      <w:pPr>
        <w:numPr>
          <w:ilvl w:val="2"/>
          <w:numId w:val="1"/>
        </w:numPr>
        <w:suppressAutoHyphens w:val="0"/>
        <w:ind w:left="1276" w:hanging="709"/>
        <w:contextualSpacing/>
        <w:jc w:val="both"/>
        <w:rPr>
          <w:rFonts w:asciiTheme="minorHAnsi" w:eastAsiaTheme="minorHAnsi" w:hAnsiTheme="minorHAnsi" w:cstheme="minorHAnsi"/>
          <w:iCs/>
          <w:sz w:val="22"/>
          <w:szCs w:val="22"/>
        </w:rPr>
      </w:pPr>
      <w:r w:rsidRPr="00E52085">
        <w:rPr>
          <w:rFonts w:asciiTheme="minorHAnsi" w:eastAsiaTheme="minorHAnsi" w:hAnsiTheme="minorHAnsi" w:cstheme="minorHAnsi"/>
          <w:iCs/>
          <w:sz w:val="22"/>
          <w:szCs w:val="22"/>
        </w:rPr>
        <w:t>pretendenta pārstāvi, norādot personu identificējošus datus (ja ir);</w:t>
      </w:r>
    </w:p>
    <w:p w14:paraId="7D972C25" w14:textId="77777777" w:rsidR="002C547D" w:rsidRPr="00E52085" w:rsidRDefault="002C547D" w:rsidP="002C547D">
      <w:pPr>
        <w:numPr>
          <w:ilvl w:val="2"/>
          <w:numId w:val="1"/>
        </w:numPr>
        <w:suppressAutoHyphens w:val="0"/>
        <w:ind w:left="1276" w:hanging="709"/>
        <w:contextualSpacing/>
        <w:jc w:val="both"/>
        <w:rPr>
          <w:rFonts w:asciiTheme="minorHAnsi" w:eastAsiaTheme="minorHAnsi" w:hAnsiTheme="minorHAnsi" w:cstheme="minorHAnsi"/>
          <w:iCs/>
          <w:sz w:val="22"/>
          <w:szCs w:val="22"/>
        </w:rPr>
      </w:pPr>
      <w:r w:rsidRPr="00E52085">
        <w:rPr>
          <w:rFonts w:asciiTheme="minorHAnsi" w:eastAsiaTheme="minorHAnsi" w:hAnsiTheme="minorHAnsi" w:cstheme="minorHAnsi"/>
          <w:iCs/>
          <w:sz w:val="22"/>
          <w:szCs w:val="22"/>
        </w:rPr>
        <w:t>oficiālo elektronisko adresi (ja ir aktivizēts tās konts) vai elektroniskā pasta adresi (ja ir);</w:t>
      </w:r>
    </w:p>
    <w:p w14:paraId="2B858ACB" w14:textId="77777777" w:rsidR="002C547D" w:rsidRPr="00E52085" w:rsidRDefault="002C547D" w:rsidP="002C547D">
      <w:pPr>
        <w:numPr>
          <w:ilvl w:val="2"/>
          <w:numId w:val="1"/>
        </w:numPr>
        <w:suppressAutoHyphens w:val="0"/>
        <w:ind w:left="1276" w:hanging="709"/>
        <w:contextualSpacing/>
        <w:jc w:val="both"/>
        <w:rPr>
          <w:rFonts w:asciiTheme="minorHAnsi" w:eastAsiaTheme="minorHAnsi" w:hAnsiTheme="minorHAnsi" w:cstheme="minorHAnsi"/>
          <w:iCs/>
          <w:sz w:val="22"/>
          <w:szCs w:val="22"/>
        </w:rPr>
      </w:pPr>
      <w:r>
        <w:rPr>
          <w:rFonts w:asciiTheme="minorHAnsi" w:eastAsiaTheme="minorHAnsi" w:hAnsiTheme="minorHAnsi" w:cstheme="minorHAnsi"/>
          <w:iCs/>
          <w:sz w:val="22"/>
          <w:szCs w:val="22"/>
        </w:rPr>
        <w:t>N</w:t>
      </w:r>
      <w:r w:rsidRPr="00E52085">
        <w:rPr>
          <w:rFonts w:asciiTheme="minorHAnsi" w:eastAsiaTheme="minorHAnsi" w:hAnsiTheme="minorHAnsi" w:cstheme="minorHAnsi"/>
          <w:iCs/>
          <w:sz w:val="22"/>
          <w:szCs w:val="22"/>
        </w:rPr>
        <w:t>omas objektu – neapbūvētā zemesgabala nosaukumu, atrašanās vietu, kadastra apzīmējumu;</w:t>
      </w:r>
    </w:p>
    <w:p w14:paraId="3D2A5142" w14:textId="77777777" w:rsidR="002C547D" w:rsidRPr="00E52085" w:rsidRDefault="002C547D" w:rsidP="002C547D">
      <w:pPr>
        <w:numPr>
          <w:ilvl w:val="2"/>
          <w:numId w:val="1"/>
        </w:numPr>
        <w:suppressAutoHyphens w:val="0"/>
        <w:ind w:left="1276" w:hanging="709"/>
        <w:contextualSpacing/>
        <w:jc w:val="both"/>
        <w:rPr>
          <w:rFonts w:asciiTheme="minorHAnsi" w:eastAsiaTheme="minorHAnsi" w:hAnsiTheme="minorHAnsi" w:cstheme="minorHAnsi"/>
          <w:iCs/>
          <w:sz w:val="22"/>
          <w:szCs w:val="22"/>
        </w:rPr>
      </w:pPr>
      <w:r w:rsidRPr="00E52085">
        <w:rPr>
          <w:rFonts w:asciiTheme="minorHAnsi" w:eastAsiaTheme="minorHAnsi" w:hAnsiTheme="minorHAnsi" w:cstheme="minorHAnsi"/>
          <w:iCs/>
          <w:sz w:val="22"/>
          <w:szCs w:val="22"/>
        </w:rPr>
        <w:t xml:space="preserve">nomas laikā plānotās darbības </w:t>
      </w:r>
      <w:r>
        <w:rPr>
          <w:rFonts w:asciiTheme="minorHAnsi" w:eastAsiaTheme="minorHAnsi" w:hAnsiTheme="minorHAnsi" w:cstheme="minorHAnsi"/>
          <w:iCs/>
          <w:sz w:val="22"/>
          <w:szCs w:val="22"/>
        </w:rPr>
        <w:t>Nomas objektā,</w:t>
      </w:r>
      <w:r w:rsidRPr="00E52085">
        <w:rPr>
          <w:rFonts w:asciiTheme="minorHAnsi" w:eastAsiaTheme="minorHAnsi" w:hAnsiTheme="minorHAnsi" w:cstheme="minorHAnsi"/>
          <w:sz w:val="22"/>
          <w:szCs w:val="22"/>
        </w:rPr>
        <w:t xml:space="preserve"> </w:t>
      </w:r>
      <w:r w:rsidRPr="002569A6">
        <w:rPr>
          <w:rFonts w:asciiTheme="minorHAnsi" w:eastAsiaTheme="minorHAnsi" w:hAnsiTheme="minorHAnsi" w:cstheme="minorHAnsi"/>
          <w:sz w:val="22"/>
          <w:szCs w:val="22"/>
        </w:rPr>
        <w:t>t</w:t>
      </w:r>
      <w:r>
        <w:rPr>
          <w:rFonts w:asciiTheme="minorHAnsi" w:eastAsiaTheme="minorHAnsi" w:hAnsiTheme="minorHAnsi" w:cstheme="minorHAnsi"/>
          <w:sz w:val="22"/>
          <w:szCs w:val="22"/>
        </w:rPr>
        <w:t>. </w:t>
      </w:r>
      <w:r w:rsidRPr="002569A6">
        <w:rPr>
          <w:rFonts w:asciiTheme="minorHAnsi" w:eastAsiaTheme="minorHAnsi" w:hAnsiTheme="minorHAnsi" w:cstheme="minorHAnsi"/>
          <w:sz w:val="22"/>
          <w:szCs w:val="22"/>
        </w:rPr>
        <w:t>sk</w:t>
      </w:r>
      <w:r>
        <w:rPr>
          <w:rFonts w:asciiTheme="minorHAnsi" w:eastAsiaTheme="minorHAnsi" w:hAnsiTheme="minorHAnsi" w:cstheme="minorHAnsi"/>
          <w:sz w:val="22"/>
          <w:szCs w:val="22"/>
        </w:rPr>
        <w:t>.</w:t>
      </w:r>
      <w:r w:rsidRPr="002569A6">
        <w:rPr>
          <w:rFonts w:asciiTheme="minorHAnsi" w:eastAsiaTheme="minorHAnsi" w:hAnsiTheme="minorHAnsi" w:cstheme="minorHAnsi"/>
          <w:sz w:val="22"/>
          <w:szCs w:val="22"/>
        </w:rPr>
        <w:t xml:space="preserve"> norāda, vai un kāda veida saimniecisko darbību ir plānots veikt;</w:t>
      </w:r>
    </w:p>
    <w:p w14:paraId="1B7C1DB5" w14:textId="77777777" w:rsidR="002C547D" w:rsidRPr="00E52085" w:rsidRDefault="002C547D" w:rsidP="002C547D">
      <w:pPr>
        <w:numPr>
          <w:ilvl w:val="2"/>
          <w:numId w:val="1"/>
        </w:numPr>
        <w:suppressAutoHyphens w:val="0"/>
        <w:ind w:left="1276" w:hanging="709"/>
        <w:contextualSpacing/>
        <w:jc w:val="both"/>
        <w:rPr>
          <w:rFonts w:asciiTheme="minorHAnsi" w:eastAsiaTheme="minorHAnsi" w:hAnsiTheme="minorHAnsi" w:cstheme="minorHAnsi"/>
          <w:iCs/>
          <w:sz w:val="22"/>
          <w:szCs w:val="22"/>
        </w:rPr>
      </w:pPr>
      <w:r>
        <w:rPr>
          <w:rFonts w:asciiTheme="minorHAnsi" w:eastAsiaTheme="minorHAnsi" w:hAnsiTheme="minorHAnsi" w:cstheme="minorHAnsi"/>
          <w:iCs/>
          <w:sz w:val="22"/>
          <w:szCs w:val="22"/>
        </w:rPr>
        <w:t>P</w:t>
      </w:r>
      <w:r w:rsidRPr="00E52085">
        <w:rPr>
          <w:rFonts w:asciiTheme="minorHAnsi" w:eastAsiaTheme="minorHAnsi" w:hAnsiTheme="minorHAnsi" w:cstheme="minorHAnsi"/>
          <w:iCs/>
          <w:sz w:val="22"/>
          <w:szCs w:val="22"/>
        </w:rPr>
        <w:t xml:space="preserve">retendenta piekrišanu, ka </w:t>
      </w:r>
      <w:r>
        <w:rPr>
          <w:rFonts w:asciiTheme="minorHAnsi" w:eastAsiaTheme="minorHAnsi" w:hAnsiTheme="minorHAnsi" w:cstheme="minorHAnsi"/>
          <w:iCs/>
          <w:sz w:val="22"/>
          <w:szCs w:val="22"/>
        </w:rPr>
        <w:t>I</w:t>
      </w:r>
      <w:r w:rsidRPr="00E52085">
        <w:rPr>
          <w:rFonts w:asciiTheme="minorHAnsi" w:eastAsiaTheme="minorHAnsi" w:hAnsiTheme="minorHAnsi" w:cstheme="minorHAnsi"/>
          <w:iCs/>
          <w:sz w:val="22"/>
          <w:szCs w:val="22"/>
        </w:rPr>
        <w:t xml:space="preserve">znomātājs kā </w:t>
      </w:r>
      <w:proofErr w:type="spellStart"/>
      <w:r w:rsidRPr="00E52085">
        <w:rPr>
          <w:rFonts w:asciiTheme="minorHAnsi" w:eastAsiaTheme="minorHAnsi" w:hAnsiTheme="minorHAnsi" w:cstheme="minorHAnsi"/>
          <w:iCs/>
          <w:sz w:val="22"/>
          <w:szCs w:val="22"/>
        </w:rPr>
        <w:t>kredītinformācijas</w:t>
      </w:r>
      <w:proofErr w:type="spellEnd"/>
      <w:r w:rsidRPr="00E52085">
        <w:rPr>
          <w:rFonts w:asciiTheme="minorHAnsi" w:eastAsiaTheme="minorHAnsi" w:hAnsiTheme="minorHAnsi" w:cstheme="minorHAnsi"/>
          <w:iCs/>
          <w:sz w:val="22"/>
          <w:szCs w:val="22"/>
        </w:rPr>
        <w:t xml:space="preserve"> lietotājs ir tiesīgs pieprasīt un saņemt </w:t>
      </w:r>
      <w:proofErr w:type="spellStart"/>
      <w:r w:rsidRPr="00E52085">
        <w:rPr>
          <w:rFonts w:asciiTheme="minorHAnsi" w:eastAsiaTheme="minorHAnsi" w:hAnsiTheme="minorHAnsi" w:cstheme="minorHAnsi"/>
          <w:iCs/>
          <w:sz w:val="22"/>
          <w:szCs w:val="22"/>
        </w:rPr>
        <w:t>kredītinformāciju</w:t>
      </w:r>
      <w:proofErr w:type="spellEnd"/>
      <w:r w:rsidRPr="00E52085">
        <w:rPr>
          <w:rFonts w:asciiTheme="minorHAnsi" w:eastAsiaTheme="minorHAnsi" w:hAnsiTheme="minorHAnsi" w:cstheme="minorHAnsi"/>
          <w:iCs/>
          <w:sz w:val="22"/>
          <w:szCs w:val="22"/>
        </w:rPr>
        <w:t xml:space="preserve">, tai skaitā ziņas par </w:t>
      </w:r>
      <w:r>
        <w:rPr>
          <w:rFonts w:asciiTheme="minorHAnsi" w:eastAsiaTheme="minorHAnsi" w:hAnsiTheme="minorHAnsi" w:cstheme="minorHAnsi"/>
          <w:iCs/>
          <w:sz w:val="22"/>
          <w:szCs w:val="22"/>
        </w:rPr>
        <w:t>P</w:t>
      </w:r>
      <w:r w:rsidRPr="00E52085">
        <w:rPr>
          <w:rFonts w:asciiTheme="minorHAnsi" w:eastAsiaTheme="minorHAnsi" w:hAnsiTheme="minorHAnsi" w:cstheme="minorHAnsi"/>
          <w:iCs/>
          <w:sz w:val="22"/>
          <w:szCs w:val="22"/>
        </w:rPr>
        <w:t xml:space="preserve">retendenta kavētajiem maksājumiem un tā kredītreitingu, no </w:t>
      </w:r>
      <w:r>
        <w:rPr>
          <w:rFonts w:asciiTheme="minorHAnsi" w:eastAsiaTheme="minorHAnsi" w:hAnsiTheme="minorHAnsi" w:cstheme="minorHAnsi"/>
          <w:iCs/>
          <w:sz w:val="22"/>
          <w:szCs w:val="22"/>
        </w:rPr>
        <w:t>I</w:t>
      </w:r>
      <w:r w:rsidRPr="00E52085">
        <w:rPr>
          <w:rFonts w:asciiTheme="minorHAnsi" w:eastAsiaTheme="minorHAnsi" w:hAnsiTheme="minorHAnsi" w:cstheme="minorHAnsi"/>
          <w:iCs/>
          <w:sz w:val="22"/>
          <w:szCs w:val="22"/>
        </w:rPr>
        <w:t>znomātājam pieejamām datubāzēm.</w:t>
      </w:r>
    </w:p>
    <w:p w14:paraId="038C5C3C" w14:textId="77777777" w:rsidR="002C547D" w:rsidRPr="002569A6" w:rsidRDefault="002C547D" w:rsidP="002C547D">
      <w:pPr>
        <w:numPr>
          <w:ilvl w:val="1"/>
          <w:numId w:val="1"/>
        </w:numPr>
        <w:suppressAutoHyphens w:val="0"/>
        <w:ind w:left="567" w:hanging="567"/>
        <w:contextualSpacing/>
        <w:jc w:val="both"/>
        <w:rPr>
          <w:rFonts w:asciiTheme="minorHAnsi" w:eastAsia="Calibri" w:hAnsiTheme="minorHAnsi" w:cstheme="minorHAnsi"/>
          <w:iCs/>
          <w:sz w:val="22"/>
          <w:szCs w:val="22"/>
        </w:rPr>
      </w:pPr>
      <w:r w:rsidRPr="002569A6">
        <w:rPr>
          <w:rFonts w:asciiTheme="minorHAnsi" w:eastAsia="Calibri" w:hAnsiTheme="minorHAnsi" w:cstheme="minorHAnsi"/>
          <w:sz w:val="22"/>
          <w:szCs w:val="22"/>
        </w:rPr>
        <w:t>Visi dokumenti iesniedzami latviešu valodā. Ja dokuments ir citā valodā, tam pievieno notariāli apliecinātu tulkojumu latviešu valodā.</w:t>
      </w:r>
    </w:p>
    <w:p w14:paraId="3ABB151B" w14:textId="77777777" w:rsidR="002C547D" w:rsidRPr="005B036E" w:rsidRDefault="002C547D" w:rsidP="002C547D">
      <w:pPr>
        <w:numPr>
          <w:ilvl w:val="1"/>
          <w:numId w:val="1"/>
        </w:numPr>
        <w:suppressAutoHyphens w:val="0"/>
        <w:ind w:left="567" w:hanging="567"/>
        <w:contextualSpacing/>
        <w:jc w:val="both"/>
        <w:rPr>
          <w:rFonts w:asciiTheme="minorHAnsi" w:eastAsia="Calibri" w:hAnsiTheme="minorHAnsi" w:cstheme="minorHAnsi"/>
          <w:iCs/>
          <w:sz w:val="22"/>
          <w:szCs w:val="22"/>
        </w:rPr>
      </w:pPr>
      <w:r w:rsidRPr="002569A6">
        <w:rPr>
          <w:rFonts w:asciiTheme="minorHAnsi" w:eastAsia="Calibri" w:hAnsiTheme="minorHAnsi" w:cstheme="minorHAnsi"/>
          <w:sz w:val="22"/>
          <w:szCs w:val="22"/>
        </w:rPr>
        <w:t>Visiem iesniegtajiem dokumentiem jābūt noformētiem atbilstoši Dokumentu juridiskā spēka likumam, Ministru kabineta 2018.</w:t>
      </w:r>
      <w:r>
        <w:rPr>
          <w:rFonts w:asciiTheme="minorHAnsi" w:eastAsia="Calibri" w:hAnsiTheme="minorHAnsi" w:cstheme="minorHAnsi"/>
          <w:sz w:val="22"/>
          <w:szCs w:val="22"/>
        </w:rPr>
        <w:t> </w:t>
      </w:r>
      <w:r w:rsidRPr="002569A6">
        <w:rPr>
          <w:rFonts w:asciiTheme="minorHAnsi" w:eastAsia="Calibri" w:hAnsiTheme="minorHAnsi" w:cstheme="minorHAnsi"/>
          <w:sz w:val="22"/>
          <w:szCs w:val="22"/>
        </w:rPr>
        <w:t>gada 4.</w:t>
      </w:r>
      <w:r>
        <w:rPr>
          <w:rFonts w:asciiTheme="minorHAnsi" w:eastAsia="Calibri" w:hAnsiTheme="minorHAnsi" w:cstheme="minorHAnsi"/>
          <w:sz w:val="22"/>
          <w:szCs w:val="22"/>
        </w:rPr>
        <w:t> </w:t>
      </w:r>
      <w:r w:rsidRPr="002569A6">
        <w:rPr>
          <w:rFonts w:asciiTheme="minorHAnsi" w:eastAsia="Calibri" w:hAnsiTheme="minorHAnsi" w:cstheme="minorHAnsi"/>
          <w:sz w:val="22"/>
          <w:szCs w:val="22"/>
        </w:rPr>
        <w:t xml:space="preserve">septembra noteikumiem Nr. 558 “Dokumentu izstrādāšanas un noformēšanas kārtība”, Elektronisko dokumentu likumam, kā arī saskaņā ar </w:t>
      </w:r>
      <w:r>
        <w:rPr>
          <w:rFonts w:asciiTheme="minorHAnsi" w:eastAsia="Calibri" w:hAnsiTheme="minorHAnsi" w:cstheme="minorHAnsi"/>
          <w:sz w:val="22"/>
          <w:szCs w:val="22"/>
        </w:rPr>
        <w:t>I</w:t>
      </w:r>
      <w:r w:rsidRPr="002569A6">
        <w:rPr>
          <w:rFonts w:asciiTheme="minorHAnsi" w:eastAsia="Calibri" w:hAnsiTheme="minorHAnsi" w:cstheme="minorHAnsi"/>
          <w:sz w:val="22"/>
          <w:szCs w:val="22"/>
        </w:rPr>
        <w:t>zsoles noteikumiem.</w:t>
      </w:r>
    </w:p>
    <w:p w14:paraId="36258633" w14:textId="77777777" w:rsidR="002C547D" w:rsidRPr="00EA3D12" w:rsidRDefault="002C547D" w:rsidP="002C547D">
      <w:pPr>
        <w:suppressAutoHyphens w:val="0"/>
        <w:ind w:left="567"/>
        <w:contextualSpacing/>
        <w:jc w:val="both"/>
        <w:rPr>
          <w:rFonts w:asciiTheme="minorHAnsi" w:eastAsia="Calibri" w:hAnsiTheme="minorHAnsi" w:cstheme="minorHAnsi"/>
          <w:iCs/>
          <w:sz w:val="22"/>
          <w:szCs w:val="22"/>
        </w:rPr>
      </w:pPr>
    </w:p>
    <w:p w14:paraId="589A20C0" w14:textId="77777777" w:rsidR="002C547D" w:rsidRPr="008E2F2B" w:rsidRDefault="002C547D" w:rsidP="002C547D">
      <w:pPr>
        <w:pStyle w:val="Sarakstarindkopa"/>
        <w:numPr>
          <w:ilvl w:val="0"/>
          <w:numId w:val="1"/>
        </w:numPr>
        <w:suppressAutoHyphens w:val="0"/>
        <w:jc w:val="center"/>
        <w:rPr>
          <w:rFonts w:asciiTheme="minorHAnsi" w:eastAsia="Calibri" w:hAnsiTheme="minorHAnsi" w:cstheme="minorHAnsi"/>
          <w:iCs/>
          <w:sz w:val="22"/>
          <w:szCs w:val="22"/>
        </w:rPr>
      </w:pPr>
      <w:r>
        <w:rPr>
          <w:rFonts w:asciiTheme="minorHAnsi" w:eastAsia="Calibri" w:hAnsiTheme="minorHAnsi" w:cstheme="minorHAnsi"/>
          <w:b/>
          <w:bCs/>
          <w:sz w:val="22"/>
          <w:szCs w:val="22"/>
        </w:rPr>
        <w:t>Pieteikuma izskatīšana</w:t>
      </w:r>
    </w:p>
    <w:p w14:paraId="2BE757DE" w14:textId="77777777" w:rsidR="002C547D" w:rsidRPr="002569A6" w:rsidRDefault="002C547D" w:rsidP="002C547D">
      <w:pPr>
        <w:numPr>
          <w:ilvl w:val="1"/>
          <w:numId w:val="1"/>
        </w:numPr>
        <w:suppressAutoHyphens w:val="0"/>
        <w:ind w:left="567" w:hanging="567"/>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 xml:space="preserve">Komisija slēgtā sēdē bez nomas tiesību pretendentu piedalīšanās izvērtē </w:t>
      </w:r>
      <w:r>
        <w:rPr>
          <w:rFonts w:asciiTheme="minorHAnsi" w:eastAsiaTheme="minorHAnsi" w:hAnsiTheme="minorHAnsi" w:cstheme="minorHAnsi"/>
          <w:sz w:val="22"/>
          <w:szCs w:val="22"/>
        </w:rPr>
        <w:t>P</w:t>
      </w:r>
      <w:r w:rsidRPr="002569A6">
        <w:rPr>
          <w:rFonts w:asciiTheme="minorHAnsi" w:eastAsiaTheme="minorHAnsi" w:hAnsiTheme="minorHAnsi" w:cstheme="minorHAnsi"/>
          <w:sz w:val="22"/>
          <w:szCs w:val="22"/>
        </w:rPr>
        <w:t>retendentu un t</w:t>
      </w:r>
      <w:r>
        <w:rPr>
          <w:rFonts w:asciiTheme="minorHAnsi" w:eastAsiaTheme="minorHAnsi" w:hAnsiTheme="minorHAnsi" w:cstheme="minorHAnsi"/>
          <w:sz w:val="22"/>
          <w:szCs w:val="22"/>
        </w:rPr>
        <w:t>ā</w:t>
      </w:r>
      <w:r w:rsidRPr="002569A6">
        <w:rPr>
          <w:rFonts w:asciiTheme="minorHAnsi" w:eastAsiaTheme="minorHAnsi" w:hAnsiTheme="minorHAnsi" w:cstheme="minorHAnsi"/>
          <w:sz w:val="22"/>
          <w:szCs w:val="22"/>
        </w:rPr>
        <w:t xml:space="preserve"> pieteikumu atbilstību šiem </w:t>
      </w:r>
      <w:r>
        <w:rPr>
          <w:rFonts w:asciiTheme="minorHAnsi" w:eastAsiaTheme="minorHAnsi" w:hAnsiTheme="minorHAnsi" w:cstheme="minorHAnsi"/>
          <w:sz w:val="22"/>
          <w:szCs w:val="22"/>
        </w:rPr>
        <w:t>I</w:t>
      </w:r>
      <w:r w:rsidRPr="002569A6">
        <w:rPr>
          <w:rFonts w:asciiTheme="minorHAnsi" w:eastAsiaTheme="minorHAnsi" w:hAnsiTheme="minorHAnsi" w:cstheme="minorHAnsi"/>
          <w:sz w:val="22"/>
          <w:szCs w:val="22"/>
        </w:rPr>
        <w:t xml:space="preserve">zsoles noteikumiem, ņemot vērā nomas </w:t>
      </w:r>
      <w:r>
        <w:rPr>
          <w:rFonts w:asciiTheme="minorHAnsi" w:eastAsiaTheme="minorHAnsi" w:hAnsiTheme="minorHAnsi" w:cstheme="minorHAnsi"/>
          <w:sz w:val="22"/>
          <w:szCs w:val="22"/>
        </w:rPr>
        <w:t>P</w:t>
      </w:r>
      <w:r w:rsidRPr="002569A6">
        <w:rPr>
          <w:rFonts w:asciiTheme="minorHAnsi" w:eastAsiaTheme="minorHAnsi" w:hAnsiTheme="minorHAnsi" w:cstheme="minorHAnsi"/>
          <w:sz w:val="22"/>
          <w:szCs w:val="22"/>
        </w:rPr>
        <w:t>retendent</w:t>
      </w:r>
      <w:r>
        <w:rPr>
          <w:rFonts w:asciiTheme="minorHAnsi" w:eastAsiaTheme="minorHAnsi" w:hAnsiTheme="minorHAnsi" w:cstheme="minorHAnsi"/>
          <w:sz w:val="22"/>
          <w:szCs w:val="22"/>
        </w:rPr>
        <w:t>a</w:t>
      </w:r>
      <w:r w:rsidRPr="002569A6">
        <w:rPr>
          <w:rFonts w:asciiTheme="minorHAnsi" w:eastAsiaTheme="minorHAnsi" w:hAnsiTheme="minorHAnsi" w:cstheme="minorHAnsi"/>
          <w:sz w:val="22"/>
          <w:szCs w:val="22"/>
        </w:rPr>
        <w:t xml:space="preserve"> iesniegtos dokumentus. </w:t>
      </w:r>
    </w:p>
    <w:p w14:paraId="6522ABA0" w14:textId="77777777" w:rsidR="002C547D" w:rsidRPr="002569A6" w:rsidRDefault="002C547D" w:rsidP="002C547D">
      <w:pPr>
        <w:numPr>
          <w:ilvl w:val="1"/>
          <w:numId w:val="1"/>
        </w:numPr>
        <w:suppressAutoHyphens w:val="0"/>
        <w:ind w:left="567" w:hanging="567"/>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 xml:space="preserve">Komisija sastāda </w:t>
      </w:r>
      <w:r>
        <w:rPr>
          <w:rFonts w:asciiTheme="minorHAnsi" w:eastAsiaTheme="minorHAnsi" w:hAnsiTheme="minorHAnsi" w:cstheme="minorHAnsi"/>
          <w:sz w:val="22"/>
          <w:szCs w:val="22"/>
        </w:rPr>
        <w:t>I</w:t>
      </w:r>
      <w:r w:rsidRPr="002569A6">
        <w:rPr>
          <w:rFonts w:asciiTheme="minorHAnsi" w:eastAsiaTheme="minorHAnsi" w:hAnsiTheme="minorHAnsi" w:cstheme="minorHAnsi"/>
          <w:sz w:val="22"/>
          <w:szCs w:val="22"/>
        </w:rPr>
        <w:t xml:space="preserve">zsoles dalībnieku sarakstu, iekļaujot tajā nomas tiesību </w:t>
      </w:r>
      <w:r>
        <w:rPr>
          <w:rFonts w:asciiTheme="minorHAnsi" w:eastAsiaTheme="minorHAnsi" w:hAnsiTheme="minorHAnsi" w:cstheme="minorHAnsi"/>
          <w:sz w:val="22"/>
          <w:szCs w:val="22"/>
        </w:rPr>
        <w:t>P</w:t>
      </w:r>
      <w:r w:rsidRPr="002569A6">
        <w:rPr>
          <w:rFonts w:asciiTheme="minorHAnsi" w:eastAsiaTheme="minorHAnsi" w:hAnsiTheme="minorHAnsi" w:cstheme="minorHAnsi"/>
          <w:sz w:val="22"/>
          <w:szCs w:val="22"/>
        </w:rPr>
        <w:t xml:space="preserve">retendentus, kuri atbilst šo </w:t>
      </w:r>
      <w:r>
        <w:rPr>
          <w:rFonts w:asciiTheme="minorHAnsi" w:eastAsiaTheme="minorHAnsi" w:hAnsiTheme="minorHAnsi" w:cstheme="minorHAnsi"/>
          <w:sz w:val="22"/>
          <w:szCs w:val="22"/>
        </w:rPr>
        <w:t>I</w:t>
      </w:r>
      <w:r w:rsidRPr="002569A6">
        <w:rPr>
          <w:rFonts w:asciiTheme="minorHAnsi" w:eastAsiaTheme="minorHAnsi" w:hAnsiTheme="minorHAnsi" w:cstheme="minorHAnsi"/>
          <w:sz w:val="22"/>
          <w:szCs w:val="22"/>
        </w:rPr>
        <w:t xml:space="preserve">zsoles noteikumu </w:t>
      </w:r>
      <w:r>
        <w:rPr>
          <w:rFonts w:asciiTheme="minorHAnsi" w:eastAsiaTheme="minorHAnsi" w:hAnsiTheme="minorHAnsi" w:cstheme="minorHAnsi"/>
          <w:sz w:val="22"/>
          <w:szCs w:val="22"/>
        </w:rPr>
        <w:t>3</w:t>
      </w:r>
      <w:r w:rsidRPr="002569A6">
        <w:rPr>
          <w:rFonts w:asciiTheme="minorHAnsi" w:eastAsiaTheme="minorHAnsi" w:hAnsiTheme="minorHAnsi" w:cstheme="minorHAnsi"/>
          <w:sz w:val="22"/>
          <w:szCs w:val="22"/>
        </w:rPr>
        <w:t>.punkt</w:t>
      </w:r>
      <w:r>
        <w:rPr>
          <w:rFonts w:asciiTheme="minorHAnsi" w:eastAsiaTheme="minorHAnsi" w:hAnsiTheme="minorHAnsi" w:cstheme="minorHAnsi"/>
          <w:sz w:val="22"/>
          <w:szCs w:val="22"/>
        </w:rPr>
        <w:t>a</w:t>
      </w:r>
      <w:r w:rsidRPr="002569A6">
        <w:rPr>
          <w:rFonts w:asciiTheme="minorHAnsi" w:eastAsiaTheme="minorHAnsi" w:hAnsiTheme="minorHAnsi" w:cstheme="minorHAnsi"/>
          <w:sz w:val="22"/>
          <w:szCs w:val="22"/>
        </w:rPr>
        <w:t xml:space="preserve"> prasībām</w:t>
      </w:r>
      <w:r>
        <w:rPr>
          <w:rFonts w:asciiTheme="minorHAnsi" w:eastAsiaTheme="minorHAnsi" w:hAnsiTheme="minorHAnsi" w:cstheme="minorHAnsi"/>
          <w:sz w:val="22"/>
          <w:szCs w:val="22"/>
        </w:rPr>
        <w:t xml:space="preserve"> un </w:t>
      </w:r>
      <w:r w:rsidRPr="002569A6">
        <w:rPr>
          <w:rFonts w:asciiTheme="minorHAnsi" w:eastAsiaTheme="minorHAnsi" w:hAnsiTheme="minorHAnsi" w:cstheme="minorHAnsi"/>
          <w:sz w:val="22"/>
          <w:szCs w:val="22"/>
        </w:rPr>
        <w:t>ir izpildīj</w:t>
      </w:r>
      <w:r>
        <w:rPr>
          <w:rFonts w:asciiTheme="minorHAnsi" w:eastAsiaTheme="minorHAnsi" w:hAnsiTheme="minorHAnsi" w:cstheme="minorHAnsi"/>
          <w:sz w:val="22"/>
          <w:szCs w:val="22"/>
        </w:rPr>
        <w:t>ies</w:t>
      </w:r>
      <w:r w:rsidRPr="002569A6">
        <w:rPr>
          <w:rFonts w:asciiTheme="minorHAnsi" w:eastAsiaTheme="minorHAnsi" w:hAnsiTheme="minorHAnsi" w:cstheme="minorHAnsi"/>
          <w:sz w:val="22"/>
          <w:szCs w:val="22"/>
        </w:rPr>
        <w:t xml:space="preserve"> izsoles priekšnoteikumus (</w:t>
      </w:r>
      <w:r>
        <w:rPr>
          <w:rFonts w:asciiTheme="minorHAnsi" w:eastAsiaTheme="minorHAnsi" w:hAnsiTheme="minorHAnsi" w:cstheme="minorHAnsi"/>
          <w:sz w:val="22"/>
          <w:szCs w:val="22"/>
        </w:rPr>
        <w:t>I</w:t>
      </w:r>
      <w:r w:rsidRPr="002569A6">
        <w:rPr>
          <w:rFonts w:asciiTheme="minorHAnsi" w:eastAsiaTheme="minorHAnsi" w:hAnsiTheme="minorHAnsi" w:cstheme="minorHAnsi"/>
          <w:sz w:val="22"/>
          <w:szCs w:val="22"/>
        </w:rPr>
        <w:t xml:space="preserve">zsoles noteikumu </w:t>
      </w:r>
      <w:r>
        <w:rPr>
          <w:rFonts w:asciiTheme="minorHAnsi" w:eastAsiaTheme="minorHAnsi" w:hAnsiTheme="minorHAnsi" w:cstheme="minorHAnsi"/>
          <w:sz w:val="22"/>
          <w:szCs w:val="22"/>
        </w:rPr>
        <w:lastRenderedPageBreak/>
        <w:t>2</w:t>
      </w:r>
      <w:r w:rsidRPr="002569A6">
        <w:rPr>
          <w:rFonts w:asciiTheme="minorHAnsi" w:eastAsiaTheme="minorHAnsi" w:hAnsiTheme="minorHAnsi" w:cstheme="minorHAnsi"/>
          <w:sz w:val="22"/>
          <w:szCs w:val="22"/>
        </w:rPr>
        <w:t>. punkt</w:t>
      </w:r>
      <w:r>
        <w:rPr>
          <w:rFonts w:asciiTheme="minorHAnsi" w:eastAsiaTheme="minorHAnsi" w:hAnsiTheme="minorHAnsi" w:cstheme="minorHAnsi"/>
          <w:sz w:val="22"/>
          <w:szCs w:val="22"/>
        </w:rPr>
        <w:t>s</w:t>
      </w:r>
      <w:r w:rsidRPr="002569A6">
        <w:rPr>
          <w:rFonts w:asciiTheme="minorHAnsi" w:eastAsiaTheme="minorHAnsi" w:hAnsiTheme="minorHAnsi" w:cstheme="minorHAnsi"/>
          <w:sz w:val="22"/>
          <w:szCs w:val="22"/>
        </w:rPr>
        <w:t>). Izsoles dalībnieku sarakstā norāda šādas ziņas: dalībnieka kārtas numuru, dalībnieka vārdu un uzvārdu vai komersanta pilnu nosaukumu un reģistrācijas numuru.</w:t>
      </w:r>
    </w:p>
    <w:p w14:paraId="7E1EFA01" w14:textId="77777777" w:rsidR="002C547D" w:rsidRPr="002569A6" w:rsidRDefault="002C547D" w:rsidP="002C547D">
      <w:pPr>
        <w:numPr>
          <w:ilvl w:val="1"/>
          <w:numId w:val="1"/>
        </w:numPr>
        <w:suppressAutoHyphens w:val="0"/>
        <w:ind w:left="567" w:hanging="567"/>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 xml:space="preserve">Ja </w:t>
      </w:r>
      <w:r>
        <w:rPr>
          <w:rFonts w:asciiTheme="minorHAnsi" w:eastAsiaTheme="minorHAnsi" w:hAnsiTheme="minorHAnsi" w:cstheme="minorHAnsi"/>
          <w:sz w:val="22"/>
          <w:szCs w:val="22"/>
        </w:rPr>
        <w:t>P</w:t>
      </w:r>
      <w:r w:rsidRPr="002569A6">
        <w:rPr>
          <w:rFonts w:asciiTheme="minorHAnsi" w:eastAsiaTheme="minorHAnsi" w:hAnsiTheme="minorHAnsi" w:cstheme="minorHAnsi"/>
          <w:sz w:val="22"/>
          <w:szCs w:val="22"/>
        </w:rPr>
        <w:t xml:space="preserve">retendents </w:t>
      </w:r>
      <w:r>
        <w:rPr>
          <w:rFonts w:asciiTheme="minorHAnsi" w:eastAsiaTheme="minorHAnsi" w:hAnsiTheme="minorHAnsi" w:cstheme="minorHAnsi"/>
          <w:sz w:val="22"/>
          <w:szCs w:val="22"/>
        </w:rPr>
        <w:t>neatbilst Izsoles noteikumu nosacījumiem</w:t>
      </w:r>
      <w:r w:rsidRPr="002569A6">
        <w:rPr>
          <w:rFonts w:asciiTheme="minorHAnsi" w:eastAsiaTheme="minorHAnsi" w:hAnsiTheme="minorHAnsi" w:cstheme="minorHAnsi"/>
          <w:sz w:val="22"/>
          <w:szCs w:val="22"/>
        </w:rPr>
        <w:t>, Komisija pieņem lēmumu par nomas tiesību pretendenta izslēgšanu no dalības izsolē</w:t>
      </w:r>
      <w:r>
        <w:rPr>
          <w:rFonts w:asciiTheme="minorHAnsi" w:eastAsiaTheme="minorHAnsi" w:hAnsiTheme="minorHAnsi" w:cstheme="minorHAnsi"/>
          <w:sz w:val="22"/>
          <w:szCs w:val="22"/>
        </w:rPr>
        <w:t>.</w:t>
      </w:r>
      <w:r w:rsidRPr="002569A6">
        <w:rPr>
          <w:rFonts w:asciiTheme="minorHAnsi" w:eastAsiaTheme="minorHAnsi" w:hAnsiTheme="minorHAnsi" w:cstheme="minorHAnsi"/>
          <w:sz w:val="22"/>
          <w:szCs w:val="22"/>
        </w:rPr>
        <w:t xml:space="preserve"> </w:t>
      </w:r>
    </w:p>
    <w:p w14:paraId="0569F340" w14:textId="77777777" w:rsidR="002C547D" w:rsidRPr="002569A6" w:rsidRDefault="002C547D" w:rsidP="002C547D">
      <w:pPr>
        <w:numPr>
          <w:ilvl w:val="1"/>
          <w:numId w:val="1"/>
        </w:numPr>
        <w:suppressAutoHyphens w:val="0"/>
        <w:ind w:left="567" w:hanging="567"/>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 xml:space="preserve">Komisijas lēmums par pretendenta iekļaušanu dalībnieku sarakstā vai lēmums par pretendenta izslēgšanu no dalības izsolē tiks nosūtīts uz </w:t>
      </w:r>
      <w:r>
        <w:rPr>
          <w:rFonts w:asciiTheme="minorHAnsi" w:eastAsiaTheme="minorHAnsi" w:hAnsiTheme="minorHAnsi" w:cstheme="minorHAnsi"/>
          <w:sz w:val="22"/>
          <w:szCs w:val="22"/>
        </w:rPr>
        <w:t>P</w:t>
      </w:r>
      <w:r w:rsidRPr="002569A6">
        <w:rPr>
          <w:rFonts w:asciiTheme="minorHAnsi" w:eastAsiaTheme="minorHAnsi" w:hAnsiTheme="minorHAnsi" w:cstheme="minorHAnsi"/>
          <w:sz w:val="22"/>
          <w:szCs w:val="22"/>
        </w:rPr>
        <w:t xml:space="preserve">retendenta </w:t>
      </w:r>
      <w:r>
        <w:rPr>
          <w:rFonts w:asciiTheme="minorHAnsi" w:eastAsiaTheme="minorHAnsi" w:hAnsiTheme="minorHAnsi" w:cstheme="minorHAnsi"/>
          <w:sz w:val="22"/>
          <w:szCs w:val="22"/>
        </w:rPr>
        <w:t xml:space="preserve">pieteikumā </w:t>
      </w:r>
      <w:r w:rsidRPr="002569A6">
        <w:rPr>
          <w:rFonts w:asciiTheme="minorHAnsi" w:eastAsiaTheme="minorHAnsi" w:hAnsiTheme="minorHAnsi" w:cstheme="minorHAnsi"/>
          <w:sz w:val="22"/>
          <w:szCs w:val="22"/>
        </w:rPr>
        <w:t>norādīto adresi.</w:t>
      </w:r>
    </w:p>
    <w:p w14:paraId="4CA58D88" w14:textId="77777777" w:rsidR="002C547D" w:rsidRPr="002569A6" w:rsidRDefault="002C547D" w:rsidP="002C547D">
      <w:pPr>
        <w:numPr>
          <w:ilvl w:val="1"/>
          <w:numId w:val="1"/>
        </w:numPr>
        <w:suppressAutoHyphens w:val="0"/>
        <w:ind w:left="567" w:hanging="567"/>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adresi. </w:t>
      </w:r>
    </w:p>
    <w:p w14:paraId="0633657D" w14:textId="77777777" w:rsidR="002C547D" w:rsidRPr="008E2F2B" w:rsidRDefault="002C547D" w:rsidP="002C547D">
      <w:pPr>
        <w:numPr>
          <w:ilvl w:val="1"/>
          <w:numId w:val="1"/>
        </w:numPr>
        <w:suppressAutoHyphens w:val="0"/>
        <w:ind w:left="567" w:hanging="567"/>
        <w:contextualSpacing/>
        <w:jc w:val="both"/>
        <w:rPr>
          <w:rFonts w:asciiTheme="minorHAnsi" w:eastAsia="Calibri" w:hAnsiTheme="minorHAnsi" w:cstheme="minorHAnsi"/>
          <w:iCs/>
          <w:sz w:val="22"/>
          <w:szCs w:val="22"/>
        </w:rPr>
      </w:pPr>
      <w:r w:rsidRPr="002569A6">
        <w:rPr>
          <w:rFonts w:asciiTheme="minorHAnsi" w:eastAsiaTheme="minorHAnsi" w:hAnsiTheme="minorHAnsi" w:cstheme="minorHAnsi"/>
          <w:sz w:val="22"/>
          <w:szCs w:val="22"/>
        </w:rPr>
        <w:t xml:space="preserve">Ziņas par saņemtajiem nomas tiesību </w:t>
      </w:r>
      <w:r>
        <w:rPr>
          <w:rFonts w:asciiTheme="minorHAnsi" w:eastAsiaTheme="minorHAnsi" w:hAnsiTheme="minorHAnsi" w:cstheme="minorHAnsi"/>
          <w:sz w:val="22"/>
          <w:szCs w:val="22"/>
        </w:rPr>
        <w:t>P</w:t>
      </w:r>
      <w:r w:rsidRPr="002569A6">
        <w:rPr>
          <w:rFonts w:asciiTheme="minorHAnsi" w:eastAsiaTheme="minorHAnsi" w:hAnsiTheme="minorHAnsi" w:cstheme="minorHAnsi"/>
          <w:sz w:val="22"/>
          <w:szCs w:val="22"/>
        </w:rPr>
        <w:t>retendentu pieteikumiem, kā arī par izsoles dalībnieku sarakstā reģistrētajiem izsoles dalībniekiem neizpauž līdz izsoles sākumam, izpaužams ir tikai to skaits.</w:t>
      </w:r>
    </w:p>
    <w:p w14:paraId="7CC92008" w14:textId="77777777" w:rsidR="002C547D" w:rsidRPr="002569A6" w:rsidRDefault="002C547D" w:rsidP="002C547D">
      <w:pPr>
        <w:suppressAutoHyphens w:val="0"/>
        <w:ind w:left="567"/>
        <w:contextualSpacing/>
        <w:jc w:val="both"/>
        <w:rPr>
          <w:rFonts w:asciiTheme="minorHAnsi" w:eastAsia="Calibri" w:hAnsiTheme="minorHAnsi" w:cstheme="minorHAnsi"/>
          <w:iCs/>
          <w:sz w:val="22"/>
          <w:szCs w:val="22"/>
        </w:rPr>
      </w:pPr>
    </w:p>
    <w:p w14:paraId="4ADED8E1" w14:textId="77777777" w:rsidR="002C547D" w:rsidRPr="005B036E" w:rsidRDefault="002C547D" w:rsidP="002C547D">
      <w:pPr>
        <w:pStyle w:val="Sarakstarindkopa"/>
        <w:numPr>
          <w:ilvl w:val="0"/>
          <w:numId w:val="1"/>
        </w:numPr>
        <w:suppressAutoHyphens w:val="0"/>
        <w:jc w:val="center"/>
        <w:rPr>
          <w:rFonts w:asciiTheme="minorHAnsi" w:eastAsiaTheme="minorHAnsi" w:hAnsiTheme="minorHAnsi" w:cstheme="minorHAnsi"/>
          <w:b/>
          <w:bCs/>
          <w:iCs/>
          <w:sz w:val="22"/>
          <w:szCs w:val="22"/>
        </w:rPr>
      </w:pPr>
      <w:r w:rsidRPr="005B036E">
        <w:rPr>
          <w:rFonts w:asciiTheme="minorHAnsi" w:eastAsiaTheme="minorHAnsi" w:hAnsiTheme="minorHAnsi" w:cstheme="minorHAnsi"/>
          <w:b/>
          <w:bCs/>
          <w:sz w:val="22"/>
          <w:szCs w:val="22"/>
        </w:rPr>
        <w:t>Izsoles norise</w:t>
      </w:r>
    </w:p>
    <w:p w14:paraId="623300E2" w14:textId="77777777" w:rsidR="002C547D" w:rsidRPr="005B036E" w:rsidRDefault="002C547D" w:rsidP="002C547D">
      <w:pPr>
        <w:pStyle w:val="Sarakstarindkopa"/>
        <w:numPr>
          <w:ilvl w:val="1"/>
          <w:numId w:val="1"/>
        </w:numPr>
        <w:ind w:left="567" w:hanging="567"/>
        <w:jc w:val="both"/>
        <w:rPr>
          <w:rFonts w:asciiTheme="minorHAnsi" w:hAnsiTheme="minorHAnsi" w:cstheme="minorHAnsi"/>
          <w:color w:val="FF0000"/>
          <w:sz w:val="22"/>
          <w:szCs w:val="22"/>
        </w:rPr>
      </w:pPr>
      <w:r w:rsidRPr="005B036E">
        <w:rPr>
          <w:rFonts w:asciiTheme="minorHAnsi" w:eastAsia="Calibri" w:hAnsiTheme="minorHAnsi" w:cstheme="minorHAnsi"/>
          <w:sz w:val="22"/>
          <w:szCs w:val="22"/>
        </w:rPr>
        <w:t xml:space="preserve">Izsolē var piedalīties personas, kuras atzītas par izsoles dalībniekiem un kurām izsniegtas izsoles dalībnieka reģistrācijas apliecības. </w:t>
      </w:r>
      <w:r w:rsidRPr="005B036E">
        <w:rPr>
          <w:rFonts w:asciiTheme="minorHAnsi" w:eastAsia="Calibri" w:hAnsiTheme="minorHAnsi" w:cstheme="minorHAnsi"/>
          <w:color w:val="000000"/>
          <w:sz w:val="22"/>
          <w:szCs w:val="22"/>
        </w:rPr>
        <w:t xml:space="preserve">Izsole notiek </w:t>
      </w:r>
      <w:r w:rsidRPr="005B036E">
        <w:rPr>
          <w:rFonts w:asciiTheme="minorHAnsi" w:eastAsia="Calibri" w:hAnsiTheme="minorHAnsi" w:cstheme="minorHAnsi"/>
          <w:sz w:val="22"/>
          <w:szCs w:val="22"/>
        </w:rPr>
        <w:t>Nomas tiesību izsoles noteikumu noteiktajā laikā un vietā</w:t>
      </w:r>
      <w:r w:rsidRPr="005B036E">
        <w:rPr>
          <w:rFonts w:asciiTheme="minorHAnsi" w:hAnsiTheme="minorHAnsi" w:cstheme="minorHAnsi"/>
          <w:sz w:val="22"/>
          <w:szCs w:val="22"/>
        </w:rPr>
        <w:t>.</w:t>
      </w:r>
    </w:p>
    <w:p w14:paraId="59B5D370" w14:textId="77777777" w:rsidR="002C547D" w:rsidRPr="008E2F2B" w:rsidRDefault="002C547D" w:rsidP="002C547D">
      <w:pPr>
        <w:pStyle w:val="Sarakstarindkopa"/>
        <w:numPr>
          <w:ilvl w:val="1"/>
          <w:numId w:val="1"/>
        </w:numPr>
        <w:suppressAutoHyphens w:val="0"/>
        <w:ind w:left="567" w:hanging="567"/>
        <w:jc w:val="both"/>
        <w:rPr>
          <w:rFonts w:asciiTheme="minorHAnsi" w:eastAsia="Calibri" w:hAnsiTheme="minorHAnsi" w:cstheme="minorHAnsi"/>
          <w:iCs/>
          <w:sz w:val="22"/>
          <w:szCs w:val="22"/>
        </w:rPr>
      </w:pPr>
      <w:r w:rsidRPr="002569A6">
        <w:rPr>
          <w:rFonts w:asciiTheme="minorHAnsi" w:eastAsia="Calibri" w:hAnsiTheme="minorHAnsi" w:cstheme="minorHAnsi"/>
          <w:color w:val="000000"/>
          <w:sz w:val="22"/>
          <w:szCs w:val="22"/>
        </w:rPr>
        <w:t>Pirms izsoles sākuma izsoles dalībnieki vai to pilnvarotās personas izsoles telpā uzrāda pasi vai citu  personu apliecinošu dokumentu, pilnvarotās personas papildus uzrāda pilnvaru. Izsoles dalībnieks (pilnvarotais pārstāvis) paraksta rakstveida apliecinājumu, ka ir iepazinies ar izsoles norises kārtību un piekrīt izsoles noteikumiem. Ja izsoles dalībnieks vai tā pilnvarotā persona izsoles telpā nevar uzrādīt pasi vai citu personu apliecinošu dokumentu (pilnvarotā persona arī pilnvaru), tiek uzskatīts, ka izsoles dalībnieks nav ieradies uz izsoli</w:t>
      </w:r>
      <w:r w:rsidRPr="002569A6">
        <w:rPr>
          <w:rFonts w:asciiTheme="minorHAnsi" w:hAnsiTheme="minorHAnsi" w:cstheme="minorHAnsi"/>
          <w:sz w:val="22"/>
          <w:szCs w:val="22"/>
        </w:rPr>
        <w:t>.</w:t>
      </w:r>
    </w:p>
    <w:p w14:paraId="2F7D5AC3" w14:textId="77777777" w:rsidR="002C547D" w:rsidRPr="005B036E" w:rsidRDefault="002C547D" w:rsidP="002C547D">
      <w:pPr>
        <w:pStyle w:val="Sarakstarindkopa"/>
        <w:numPr>
          <w:ilvl w:val="1"/>
          <w:numId w:val="1"/>
        </w:numPr>
        <w:suppressAutoHyphens w:val="0"/>
        <w:ind w:left="567" w:hanging="567"/>
        <w:jc w:val="both"/>
        <w:rPr>
          <w:rFonts w:asciiTheme="minorHAnsi" w:eastAsia="Calibri" w:hAnsiTheme="minorHAnsi" w:cstheme="minorHAnsi"/>
          <w:iCs/>
          <w:sz w:val="22"/>
          <w:szCs w:val="22"/>
        </w:rPr>
      </w:pPr>
      <w:r w:rsidRPr="002569A6">
        <w:rPr>
          <w:rFonts w:asciiTheme="minorHAnsi" w:eastAsia="Calibri" w:hAnsiTheme="minorHAnsi" w:cstheme="minorHAnsi"/>
          <w:sz w:val="22"/>
          <w:szCs w:val="22"/>
        </w:rPr>
        <w:t>Izsoli vada un kārtību izsoles laikā nodrošina izsoles vadītājs.</w:t>
      </w:r>
    </w:p>
    <w:p w14:paraId="770FB3F8" w14:textId="77777777" w:rsidR="002C547D" w:rsidRPr="005B036E" w:rsidRDefault="002C547D" w:rsidP="002C547D">
      <w:pPr>
        <w:pStyle w:val="Sarakstarindkopa"/>
        <w:numPr>
          <w:ilvl w:val="1"/>
          <w:numId w:val="1"/>
        </w:numPr>
        <w:pBdr>
          <w:top w:val="nil"/>
          <w:left w:val="nil"/>
          <w:bottom w:val="nil"/>
          <w:right w:val="nil"/>
          <w:between w:val="nil"/>
        </w:pBdr>
        <w:ind w:left="567" w:hanging="567"/>
        <w:jc w:val="both"/>
        <w:rPr>
          <w:rFonts w:asciiTheme="minorHAnsi" w:eastAsia="Calibri" w:hAnsiTheme="minorHAnsi" w:cstheme="minorHAnsi"/>
          <w:color w:val="000000"/>
          <w:sz w:val="22"/>
          <w:szCs w:val="22"/>
        </w:rPr>
      </w:pPr>
      <w:r w:rsidRPr="005B036E">
        <w:rPr>
          <w:rFonts w:asciiTheme="minorHAnsi" w:eastAsia="Calibri" w:hAnsiTheme="minorHAnsi" w:cstheme="minorHAnsi"/>
          <w:sz w:val="22"/>
          <w:szCs w:val="22"/>
        </w:rPr>
        <w:t>Pirms izsoles sākuma izsoles vadītājs pārliecinās par sarakstā iekļauto personu ierašanos, pārbauda reģistrācijas lapas. Izsoles vadītājs paziņo par izsoles atklāšanu un īsi paskaidro izsoles noteikumus, atbild uz pretendentu jautājumiem, ja tādi ir.</w:t>
      </w:r>
    </w:p>
    <w:p w14:paraId="307815B9" w14:textId="77777777" w:rsidR="002C547D" w:rsidRDefault="002C547D" w:rsidP="002C547D">
      <w:pPr>
        <w:pStyle w:val="Sarakstarindkopa"/>
        <w:numPr>
          <w:ilvl w:val="1"/>
          <w:numId w:val="1"/>
        </w:numPr>
        <w:pBdr>
          <w:top w:val="nil"/>
          <w:left w:val="nil"/>
          <w:bottom w:val="nil"/>
          <w:right w:val="nil"/>
          <w:between w:val="nil"/>
        </w:pBdr>
        <w:ind w:left="567" w:hanging="567"/>
        <w:jc w:val="both"/>
        <w:rPr>
          <w:rFonts w:asciiTheme="minorHAnsi" w:eastAsia="Calibri" w:hAnsiTheme="minorHAnsi" w:cstheme="minorHAnsi"/>
          <w:color w:val="000000"/>
          <w:sz w:val="22"/>
          <w:szCs w:val="22"/>
        </w:rPr>
      </w:pPr>
      <w:r w:rsidRPr="00CF4C0B">
        <w:rPr>
          <w:rFonts w:asciiTheme="minorHAnsi" w:eastAsia="Calibri" w:hAnsiTheme="minorHAnsi" w:cstheme="minorHAnsi"/>
          <w:sz w:val="22"/>
          <w:szCs w:val="22"/>
        </w:rPr>
        <w:t>Izsolei nomas tiesību vairāksolīšanā tiek pielaisti tikai tie pretendenti, kas ar Komisijas lēmumu tiek</w:t>
      </w:r>
      <w:r w:rsidRPr="00CF4C0B">
        <w:rPr>
          <w:rFonts w:asciiTheme="minorHAnsi" w:eastAsia="Calibri" w:hAnsiTheme="minorHAnsi" w:cstheme="minorHAnsi"/>
          <w:color w:val="000000"/>
          <w:sz w:val="22"/>
          <w:szCs w:val="22"/>
        </w:rPr>
        <w:t xml:space="preserve"> </w:t>
      </w:r>
      <w:r w:rsidRPr="00CF4C0B">
        <w:rPr>
          <w:rFonts w:asciiTheme="minorHAnsi" w:eastAsia="Calibri" w:hAnsiTheme="minorHAnsi" w:cstheme="minorHAnsi"/>
          <w:sz w:val="22"/>
          <w:szCs w:val="22"/>
        </w:rPr>
        <w:t>pielaisti dalībai solīšanā.</w:t>
      </w:r>
      <w:r w:rsidRPr="00CF4C0B">
        <w:rPr>
          <w:rFonts w:asciiTheme="minorHAnsi" w:eastAsia="Calibri" w:hAnsiTheme="minorHAnsi" w:cstheme="minorHAnsi"/>
          <w:color w:val="000000"/>
          <w:sz w:val="22"/>
          <w:szCs w:val="22"/>
        </w:rPr>
        <w:t xml:space="preserve"> </w:t>
      </w:r>
    </w:p>
    <w:p w14:paraId="09E631F4" w14:textId="77777777" w:rsidR="002C547D" w:rsidRDefault="002C547D" w:rsidP="002C547D">
      <w:pPr>
        <w:pStyle w:val="Sarakstarindkopa"/>
        <w:numPr>
          <w:ilvl w:val="1"/>
          <w:numId w:val="1"/>
        </w:numPr>
        <w:pBdr>
          <w:top w:val="nil"/>
          <w:left w:val="nil"/>
          <w:bottom w:val="nil"/>
          <w:right w:val="nil"/>
          <w:between w:val="nil"/>
        </w:pBdr>
        <w:ind w:left="567" w:hanging="567"/>
        <w:jc w:val="both"/>
        <w:rPr>
          <w:rFonts w:asciiTheme="minorHAnsi" w:eastAsia="Calibri" w:hAnsiTheme="minorHAnsi" w:cstheme="minorHAnsi"/>
          <w:color w:val="000000"/>
          <w:sz w:val="22"/>
          <w:szCs w:val="22"/>
        </w:rPr>
      </w:pPr>
      <w:r w:rsidRPr="008E2F2B">
        <w:rPr>
          <w:rFonts w:asciiTheme="minorHAnsi" w:eastAsia="Calibri" w:hAnsiTheme="minorHAnsi" w:cstheme="minorHAnsi"/>
          <w:color w:val="000000"/>
          <w:sz w:val="22"/>
          <w:szCs w:val="22"/>
        </w:rPr>
        <w:t>Izsoles vadītājs informē par Nomas objektu, kā arī paziņo izsoles sākumcenu, kā arī nosauc izsoles soli.</w:t>
      </w:r>
    </w:p>
    <w:p w14:paraId="5F1705A7" w14:textId="77777777" w:rsidR="002C547D" w:rsidRPr="00CF4C0B" w:rsidRDefault="002C547D" w:rsidP="002C547D">
      <w:pPr>
        <w:pStyle w:val="Sarakstarindkopa"/>
        <w:numPr>
          <w:ilvl w:val="1"/>
          <w:numId w:val="1"/>
        </w:numPr>
        <w:ind w:left="567" w:hanging="567"/>
        <w:jc w:val="both"/>
        <w:rPr>
          <w:rFonts w:asciiTheme="minorHAnsi" w:hAnsiTheme="minorHAnsi" w:cstheme="minorHAnsi"/>
          <w:sz w:val="22"/>
          <w:szCs w:val="22"/>
        </w:rPr>
      </w:pPr>
      <w:r w:rsidRPr="00CF4C0B">
        <w:rPr>
          <w:rFonts w:asciiTheme="minorHAnsi" w:eastAsia="Calibri" w:hAnsiTheme="minorHAnsi" w:cstheme="minorHAnsi"/>
          <w:sz w:val="22"/>
          <w:szCs w:val="22"/>
        </w:rPr>
        <w:t>Izsoles dalībnieki ar reģistrācijas kartītes starpniecību apliecina savu gatavību vairāksolīšanai</w:t>
      </w:r>
      <w:r w:rsidRPr="00CF4C0B">
        <w:rPr>
          <w:rFonts w:asciiTheme="minorHAnsi" w:hAnsiTheme="minorHAnsi" w:cstheme="minorHAnsi"/>
          <w:sz w:val="22"/>
          <w:szCs w:val="22"/>
        </w:rPr>
        <w:t>.</w:t>
      </w:r>
    </w:p>
    <w:p w14:paraId="1140B15C" w14:textId="77777777" w:rsidR="002C547D" w:rsidRPr="002569A6" w:rsidRDefault="002C547D" w:rsidP="002C547D">
      <w:pPr>
        <w:numPr>
          <w:ilvl w:val="1"/>
          <w:numId w:val="1"/>
        </w:numPr>
        <w:suppressAutoHyphens w:val="0"/>
        <w:ind w:left="567" w:hanging="567"/>
        <w:contextualSpacing/>
        <w:jc w:val="both"/>
        <w:rPr>
          <w:rFonts w:asciiTheme="minorHAnsi" w:eastAsiaTheme="minorHAnsi" w:hAnsiTheme="minorHAnsi" w:cstheme="minorHAnsi"/>
          <w:iCs/>
          <w:sz w:val="22"/>
          <w:szCs w:val="22"/>
        </w:rPr>
      </w:pPr>
      <w:r w:rsidRPr="002569A6">
        <w:rPr>
          <w:rFonts w:asciiTheme="minorHAnsi" w:eastAsia="Calibri" w:hAnsiTheme="minorHAnsi" w:cstheme="minorHAnsi"/>
          <w:sz w:val="22"/>
          <w:szCs w:val="22"/>
        </w:rPr>
        <w:t>Ja uz Nomas objekta nomas tiesībām pretendē tikai viens izsoles dalībnieks, izsoli atzīst par notikušu.</w:t>
      </w:r>
    </w:p>
    <w:p w14:paraId="79E0DA27" w14:textId="77777777" w:rsidR="002C547D" w:rsidRPr="00CF4C0B" w:rsidRDefault="002C547D" w:rsidP="002C547D">
      <w:pPr>
        <w:pStyle w:val="Sarakstarindkopa"/>
        <w:numPr>
          <w:ilvl w:val="1"/>
          <w:numId w:val="1"/>
        </w:numPr>
        <w:pBdr>
          <w:top w:val="nil"/>
          <w:left w:val="nil"/>
          <w:bottom w:val="nil"/>
          <w:right w:val="nil"/>
          <w:between w:val="nil"/>
        </w:pBdr>
        <w:ind w:left="567" w:hanging="567"/>
        <w:jc w:val="both"/>
        <w:rPr>
          <w:rFonts w:asciiTheme="minorHAnsi" w:eastAsiaTheme="minorHAnsi" w:hAnsiTheme="minorHAnsi" w:cstheme="minorHAnsi"/>
          <w:iCs/>
          <w:sz w:val="22"/>
          <w:szCs w:val="22"/>
        </w:rPr>
      </w:pPr>
      <w:r w:rsidRPr="00CF4C0B">
        <w:rPr>
          <w:rFonts w:asciiTheme="minorHAnsi" w:eastAsia="Calibri" w:hAnsiTheme="minorHAnsi" w:cstheme="minorHAnsi"/>
          <w:sz w:val="22"/>
          <w:szCs w:val="22"/>
        </w:rPr>
        <w:t>Iznomātājs ar nomas tiesību pretendentu slēdz nomas līgumu par nomas maksu, kas nav zemāka par izsoles sākumcenu</w:t>
      </w:r>
      <w:r w:rsidRPr="00CF4C0B">
        <w:rPr>
          <w:rFonts w:asciiTheme="minorHAnsi" w:eastAsiaTheme="minorHAnsi" w:hAnsiTheme="minorHAnsi" w:cstheme="minorHAnsi"/>
          <w:sz w:val="22"/>
          <w:szCs w:val="22"/>
        </w:rPr>
        <w:t>.</w:t>
      </w:r>
    </w:p>
    <w:p w14:paraId="421E122A" w14:textId="77777777" w:rsidR="002C547D" w:rsidRPr="00CF4C0B" w:rsidRDefault="002C547D" w:rsidP="002C547D">
      <w:pPr>
        <w:pStyle w:val="Sarakstarindkopa"/>
        <w:numPr>
          <w:ilvl w:val="1"/>
          <w:numId w:val="1"/>
        </w:numPr>
        <w:pBdr>
          <w:top w:val="nil"/>
          <w:left w:val="nil"/>
          <w:bottom w:val="nil"/>
          <w:right w:val="nil"/>
          <w:between w:val="nil"/>
        </w:pBdr>
        <w:ind w:left="567" w:hanging="567"/>
        <w:jc w:val="both"/>
        <w:rPr>
          <w:rFonts w:asciiTheme="minorHAnsi" w:eastAsiaTheme="minorHAnsi" w:hAnsiTheme="minorHAnsi" w:cstheme="minorHAnsi"/>
          <w:iCs/>
          <w:sz w:val="22"/>
          <w:szCs w:val="22"/>
        </w:rPr>
      </w:pPr>
      <w:r w:rsidRPr="00CF4C0B">
        <w:rPr>
          <w:rFonts w:asciiTheme="minorHAnsi" w:eastAsia="Calibri" w:hAnsiTheme="minorHAnsi" w:cstheme="minorHAnsi"/>
          <w:sz w:val="22"/>
          <w:szCs w:val="22"/>
        </w:rPr>
        <w:t>Ja izsolei piesakās vairāki izsoles dalībnieki un neviens nepārsola izsoles sākumcenu, izsoli atzīst par nenotikušu</w:t>
      </w:r>
      <w:r w:rsidRPr="00CF4C0B">
        <w:rPr>
          <w:rFonts w:asciiTheme="minorHAnsi" w:eastAsiaTheme="minorHAnsi" w:hAnsiTheme="minorHAnsi" w:cstheme="minorHAnsi"/>
          <w:sz w:val="22"/>
          <w:szCs w:val="22"/>
        </w:rPr>
        <w:t>.</w:t>
      </w:r>
    </w:p>
    <w:p w14:paraId="16ABA2D0" w14:textId="77777777" w:rsidR="002C547D" w:rsidRPr="00CF4C0B" w:rsidRDefault="002C547D" w:rsidP="002C547D">
      <w:pPr>
        <w:pStyle w:val="Sarakstarindkopa"/>
        <w:numPr>
          <w:ilvl w:val="1"/>
          <w:numId w:val="1"/>
        </w:numPr>
        <w:pBdr>
          <w:top w:val="nil"/>
          <w:left w:val="nil"/>
          <w:bottom w:val="nil"/>
          <w:right w:val="nil"/>
          <w:between w:val="nil"/>
        </w:pBdr>
        <w:ind w:left="567" w:hanging="567"/>
        <w:jc w:val="both"/>
        <w:rPr>
          <w:rFonts w:asciiTheme="minorHAnsi" w:eastAsiaTheme="minorHAnsi" w:hAnsiTheme="minorHAnsi" w:cstheme="minorHAnsi"/>
          <w:iCs/>
          <w:sz w:val="22"/>
          <w:szCs w:val="22"/>
        </w:rPr>
      </w:pPr>
      <w:r w:rsidRPr="00CF4C0B">
        <w:rPr>
          <w:rFonts w:asciiTheme="minorHAnsi" w:eastAsia="Calibri" w:hAnsiTheme="minorHAnsi" w:cstheme="minorHAnsi"/>
          <w:sz w:val="22"/>
          <w:szCs w:val="22"/>
        </w:rPr>
        <w:t>Solītāji solīšanas procesā paceļ savu dalībnieka reģistrācijas numuru. Solīšana notiek tikai pa vienam izsoles solim</w:t>
      </w:r>
      <w:r w:rsidRPr="00CF4C0B">
        <w:rPr>
          <w:rFonts w:asciiTheme="minorHAnsi" w:eastAsiaTheme="minorHAnsi" w:hAnsiTheme="minorHAnsi" w:cstheme="minorHAnsi"/>
          <w:sz w:val="22"/>
          <w:szCs w:val="22"/>
        </w:rPr>
        <w:t xml:space="preserve">. </w:t>
      </w:r>
    </w:p>
    <w:p w14:paraId="5191B8F6" w14:textId="77777777" w:rsidR="002C547D" w:rsidRPr="00CF4C0B" w:rsidRDefault="002C547D" w:rsidP="002C547D">
      <w:pPr>
        <w:pStyle w:val="Sarakstarindkopa"/>
        <w:numPr>
          <w:ilvl w:val="1"/>
          <w:numId w:val="1"/>
        </w:numPr>
        <w:pBdr>
          <w:top w:val="nil"/>
          <w:left w:val="nil"/>
          <w:bottom w:val="nil"/>
          <w:right w:val="nil"/>
          <w:between w:val="nil"/>
        </w:pBdr>
        <w:ind w:left="567" w:hanging="567"/>
        <w:jc w:val="both"/>
        <w:rPr>
          <w:rFonts w:asciiTheme="minorHAnsi" w:eastAsiaTheme="minorHAnsi" w:hAnsiTheme="minorHAnsi" w:cstheme="minorHAnsi"/>
          <w:iCs/>
          <w:sz w:val="22"/>
          <w:szCs w:val="22"/>
        </w:rPr>
      </w:pPr>
      <w:r w:rsidRPr="00CF4C0B">
        <w:rPr>
          <w:rFonts w:asciiTheme="minorHAnsi" w:eastAsia="Calibri" w:hAnsiTheme="minorHAnsi" w:cstheme="minorHAnsi"/>
          <w:sz w:val="22"/>
          <w:szCs w:val="22"/>
        </w:rPr>
        <w:t>Solīšanas laikā izsoles vadītājs atkārto piedāvāto nomas maksu. Ja neviens no solītājiem nepiedāvā</w:t>
      </w:r>
      <w:r w:rsidRPr="00CF4C0B">
        <w:rPr>
          <w:rFonts w:asciiTheme="minorHAnsi" w:eastAsia="Calibri" w:hAnsiTheme="minorHAnsi" w:cstheme="minorHAnsi"/>
          <w:color w:val="000000"/>
          <w:sz w:val="22"/>
          <w:szCs w:val="22"/>
        </w:rPr>
        <w:t xml:space="preserve"> </w:t>
      </w:r>
      <w:r w:rsidRPr="00CF4C0B">
        <w:rPr>
          <w:rFonts w:asciiTheme="minorHAnsi" w:eastAsia="Calibri" w:hAnsiTheme="minorHAnsi" w:cstheme="minorHAnsi"/>
          <w:sz w:val="22"/>
          <w:szCs w:val="22"/>
        </w:rPr>
        <w:t>augstāku nomas maksu, izsoles vadītājs trīs reizes atkārto pēdējo piedāvāto augstāko nomas maksu un fiksē to ar izsoles āmura piesitienu. Ar to noslēdzas solīšana.</w:t>
      </w:r>
    </w:p>
    <w:p w14:paraId="5E71A66F" w14:textId="77777777" w:rsidR="002C547D" w:rsidRPr="00CF4C0B" w:rsidRDefault="002C547D" w:rsidP="002C547D">
      <w:pPr>
        <w:pStyle w:val="Sarakstarindkopa"/>
        <w:numPr>
          <w:ilvl w:val="1"/>
          <w:numId w:val="1"/>
        </w:numPr>
        <w:pBdr>
          <w:top w:val="nil"/>
          <w:left w:val="nil"/>
          <w:bottom w:val="nil"/>
          <w:right w:val="nil"/>
          <w:between w:val="nil"/>
        </w:pBdr>
        <w:ind w:left="567" w:hanging="567"/>
        <w:jc w:val="both"/>
        <w:rPr>
          <w:rFonts w:asciiTheme="minorHAnsi" w:eastAsiaTheme="minorHAnsi" w:hAnsiTheme="minorHAnsi" w:cstheme="minorHAnsi"/>
          <w:iCs/>
          <w:sz w:val="22"/>
          <w:szCs w:val="22"/>
        </w:rPr>
      </w:pPr>
      <w:r w:rsidRPr="00CF4C0B">
        <w:rPr>
          <w:rFonts w:asciiTheme="minorHAnsi" w:eastAsia="Calibri" w:hAnsiTheme="minorHAnsi" w:cstheme="minorHAnsi"/>
          <w:sz w:val="22"/>
          <w:szCs w:val="22"/>
        </w:rPr>
        <w:t>Ja vairāki solītāji reizē sola vienādu nomas maksu un neviens to nepārsola, tad priekšroka dodama</w:t>
      </w:r>
      <w:r w:rsidRPr="00CF4C0B">
        <w:rPr>
          <w:rFonts w:asciiTheme="minorHAnsi" w:eastAsia="Calibri" w:hAnsiTheme="minorHAnsi" w:cstheme="minorHAnsi"/>
          <w:color w:val="000000"/>
          <w:sz w:val="22"/>
          <w:szCs w:val="22"/>
        </w:rPr>
        <w:t xml:space="preserve"> </w:t>
      </w:r>
      <w:r w:rsidRPr="00CF4C0B">
        <w:rPr>
          <w:rFonts w:asciiTheme="minorHAnsi" w:eastAsia="Calibri" w:hAnsiTheme="minorHAnsi" w:cstheme="minorHAnsi"/>
          <w:sz w:val="22"/>
          <w:szCs w:val="22"/>
        </w:rPr>
        <w:t>solītājam, kas reģistrējies ar mazāko kārtas numuru.</w:t>
      </w:r>
    </w:p>
    <w:p w14:paraId="490ACDD6" w14:textId="77777777" w:rsidR="002C547D" w:rsidRPr="008E2F2B" w:rsidRDefault="002C547D" w:rsidP="002C547D">
      <w:pPr>
        <w:pStyle w:val="Sarakstarindkopa"/>
        <w:numPr>
          <w:ilvl w:val="1"/>
          <w:numId w:val="1"/>
        </w:numPr>
        <w:pBdr>
          <w:top w:val="nil"/>
          <w:left w:val="nil"/>
          <w:bottom w:val="nil"/>
          <w:right w:val="nil"/>
          <w:between w:val="nil"/>
        </w:pBdr>
        <w:ind w:left="567" w:hanging="567"/>
        <w:jc w:val="both"/>
        <w:rPr>
          <w:rFonts w:asciiTheme="minorHAnsi" w:eastAsia="Calibri" w:hAnsiTheme="minorHAnsi" w:cstheme="minorHAnsi"/>
          <w:color w:val="000000"/>
          <w:sz w:val="22"/>
          <w:szCs w:val="22"/>
        </w:rPr>
      </w:pPr>
      <w:r w:rsidRPr="00CF4C0B">
        <w:rPr>
          <w:rFonts w:asciiTheme="minorHAnsi" w:eastAsia="Calibri" w:hAnsiTheme="minorHAnsi" w:cstheme="minorHAnsi"/>
          <w:sz w:val="22"/>
          <w:szCs w:val="22"/>
        </w:rPr>
        <w:t>Katrs solītājs ar parakstu apstiprina izsoles dalībnieku sarakstā savu pēdējo solīto nomas maksu. Ja tas netiek izdarīts, viņš tiek svītrots no izsoles dalībnieku saraksta.</w:t>
      </w:r>
    </w:p>
    <w:p w14:paraId="3E875898" w14:textId="77777777" w:rsidR="002C547D" w:rsidRPr="008E2F2B" w:rsidRDefault="002C547D" w:rsidP="002C547D">
      <w:pPr>
        <w:pStyle w:val="Sarakstarindkopa"/>
        <w:numPr>
          <w:ilvl w:val="1"/>
          <w:numId w:val="1"/>
        </w:numPr>
        <w:pBdr>
          <w:top w:val="nil"/>
          <w:left w:val="nil"/>
          <w:bottom w:val="nil"/>
          <w:right w:val="nil"/>
          <w:between w:val="nil"/>
        </w:pBdr>
        <w:ind w:left="567" w:hanging="567"/>
        <w:jc w:val="both"/>
        <w:rPr>
          <w:rFonts w:asciiTheme="minorHAnsi" w:eastAsia="Calibri" w:hAnsiTheme="minorHAnsi" w:cstheme="minorHAnsi"/>
          <w:color w:val="000000"/>
          <w:sz w:val="22"/>
          <w:szCs w:val="22"/>
        </w:rPr>
      </w:pPr>
      <w:r w:rsidRPr="008E2F2B">
        <w:rPr>
          <w:rFonts w:asciiTheme="minorHAnsi" w:eastAsia="Calibri" w:hAnsiTheme="minorHAnsi" w:cstheme="minorHAnsi"/>
          <w:sz w:val="22"/>
          <w:szCs w:val="22"/>
        </w:rPr>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695E8E7E" w14:textId="77777777" w:rsidR="002C547D" w:rsidRPr="002569A6" w:rsidRDefault="002C547D" w:rsidP="002C547D">
      <w:pPr>
        <w:numPr>
          <w:ilvl w:val="1"/>
          <w:numId w:val="1"/>
        </w:numPr>
        <w:pBdr>
          <w:top w:val="nil"/>
          <w:left w:val="nil"/>
          <w:bottom w:val="nil"/>
          <w:right w:val="nil"/>
          <w:between w:val="nil"/>
        </w:pBdr>
        <w:suppressAutoHyphens w:val="0"/>
        <w:ind w:left="567" w:hanging="567"/>
        <w:jc w:val="both"/>
        <w:rPr>
          <w:rFonts w:asciiTheme="minorHAnsi" w:eastAsia="Calibri" w:hAnsiTheme="minorHAnsi" w:cstheme="minorHAnsi"/>
          <w:color w:val="000000"/>
          <w:sz w:val="22"/>
          <w:szCs w:val="22"/>
        </w:rPr>
      </w:pPr>
      <w:r w:rsidRPr="002569A6">
        <w:rPr>
          <w:rFonts w:asciiTheme="minorHAnsi" w:eastAsia="Calibri" w:hAnsiTheme="minorHAnsi" w:cstheme="minorHAnsi"/>
          <w:sz w:val="22"/>
          <w:szCs w:val="22"/>
        </w:rPr>
        <w:lastRenderedPageBreak/>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w:t>
      </w:r>
    </w:p>
    <w:p w14:paraId="6B8D585B" w14:textId="77777777" w:rsidR="002C547D" w:rsidRPr="002569A6" w:rsidRDefault="002C547D" w:rsidP="002C547D">
      <w:pPr>
        <w:numPr>
          <w:ilvl w:val="1"/>
          <w:numId w:val="1"/>
        </w:numPr>
        <w:pBdr>
          <w:top w:val="nil"/>
          <w:left w:val="nil"/>
          <w:bottom w:val="nil"/>
          <w:right w:val="nil"/>
          <w:between w:val="nil"/>
        </w:pBdr>
        <w:suppressAutoHyphens w:val="0"/>
        <w:ind w:left="567" w:hanging="567"/>
        <w:jc w:val="both"/>
        <w:rPr>
          <w:rFonts w:asciiTheme="minorHAnsi" w:eastAsia="Calibri" w:hAnsiTheme="minorHAnsi" w:cstheme="minorHAnsi"/>
          <w:color w:val="000000"/>
          <w:sz w:val="22"/>
          <w:szCs w:val="22"/>
        </w:rPr>
      </w:pPr>
      <w:r w:rsidRPr="002569A6">
        <w:rPr>
          <w:rFonts w:asciiTheme="minorHAnsi" w:eastAsia="Calibri" w:hAnsiTheme="minorHAnsi" w:cstheme="minorHAnsi"/>
          <w:sz w:val="22"/>
          <w:szCs w:val="22"/>
        </w:rPr>
        <w:t>Komisija protokolē visu izsoles gaitu. Izsoles protokolam kā pielikumu pievieno izsoles dalībnieku sarakstu un nosolītās cenas.</w:t>
      </w:r>
    </w:p>
    <w:p w14:paraId="28837A12" w14:textId="77777777" w:rsidR="002C547D" w:rsidRPr="008E2F2B" w:rsidRDefault="002C547D" w:rsidP="002C547D">
      <w:pPr>
        <w:numPr>
          <w:ilvl w:val="1"/>
          <w:numId w:val="1"/>
        </w:numPr>
        <w:suppressAutoHyphens w:val="0"/>
        <w:ind w:left="567" w:hanging="567"/>
        <w:contextualSpacing/>
        <w:jc w:val="both"/>
        <w:rPr>
          <w:rFonts w:asciiTheme="minorHAnsi" w:eastAsiaTheme="minorHAnsi" w:hAnsiTheme="minorHAnsi" w:cstheme="minorHAnsi"/>
          <w:iCs/>
          <w:sz w:val="22"/>
          <w:szCs w:val="22"/>
        </w:rPr>
      </w:pPr>
      <w:r w:rsidRPr="002569A6">
        <w:rPr>
          <w:rFonts w:asciiTheme="minorHAnsi" w:eastAsia="Calibri" w:hAnsiTheme="minorHAnsi" w:cstheme="minorHAnsi"/>
          <w:sz w:val="22"/>
          <w:szCs w:val="22"/>
        </w:rPr>
        <w:t xml:space="preserve">Ja nepieciešamais papildu laiks, lai izvērtētu pieteikumu atbilstību publicētajiem iznomāšanas nosacījumiem, izsoles beigās paziņo laiku un vietu, kad tiks paziņoti mutiskās izsoles rezultāti. Ja papildu </w:t>
      </w:r>
      <w:proofErr w:type="spellStart"/>
      <w:r w:rsidRPr="002569A6">
        <w:rPr>
          <w:rFonts w:asciiTheme="minorHAnsi" w:eastAsia="Calibri" w:hAnsiTheme="minorHAnsi" w:cstheme="minorHAnsi"/>
          <w:sz w:val="22"/>
          <w:szCs w:val="22"/>
        </w:rPr>
        <w:t>izvērtējums</w:t>
      </w:r>
      <w:proofErr w:type="spellEnd"/>
      <w:r w:rsidRPr="002569A6">
        <w:rPr>
          <w:rFonts w:asciiTheme="minorHAnsi" w:eastAsia="Calibri" w:hAnsiTheme="minorHAnsi" w:cstheme="minorHAnsi"/>
          <w:sz w:val="22"/>
          <w:szCs w:val="22"/>
        </w:rPr>
        <w:t xml:space="preserve"> nav nepieciešams, izsoles beigās izsoles vadītājs paziņo, ka izsole pabeigta, kā arī nosauc visaugstāko nosolīto nomas maksu un nomas tiesību pretendentu, kas to nosolījis un ieguvis tiesības slēgt nomas līgumu. Izsoles rezultātu paziņošanas procesu protokolē.</w:t>
      </w:r>
    </w:p>
    <w:p w14:paraId="56EEC44D" w14:textId="77777777" w:rsidR="002C547D" w:rsidRPr="002569A6" w:rsidRDefault="002C547D" w:rsidP="002C547D">
      <w:pPr>
        <w:suppressAutoHyphens w:val="0"/>
        <w:contextualSpacing/>
        <w:jc w:val="both"/>
        <w:rPr>
          <w:rFonts w:asciiTheme="minorHAnsi" w:eastAsiaTheme="minorHAnsi" w:hAnsiTheme="minorHAnsi" w:cstheme="minorHAnsi"/>
          <w:iCs/>
          <w:sz w:val="22"/>
          <w:szCs w:val="22"/>
        </w:rPr>
      </w:pPr>
    </w:p>
    <w:p w14:paraId="20EDADEB" w14:textId="77777777" w:rsidR="002C547D" w:rsidRPr="008E2F2B" w:rsidRDefault="002C547D" w:rsidP="002C547D">
      <w:pPr>
        <w:pStyle w:val="Sarakstarindkopa"/>
        <w:numPr>
          <w:ilvl w:val="0"/>
          <w:numId w:val="1"/>
        </w:numPr>
        <w:pBdr>
          <w:top w:val="nil"/>
          <w:left w:val="nil"/>
          <w:bottom w:val="nil"/>
          <w:right w:val="nil"/>
          <w:between w:val="nil"/>
        </w:pBdr>
        <w:jc w:val="center"/>
        <w:rPr>
          <w:rFonts w:asciiTheme="minorHAnsi" w:eastAsia="Calibri" w:hAnsiTheme="minorHAnsi" w:cstheme="minorHAnsi"/>
          <w:color w:val="000000"/>
          <w:sz w:val="22"/>
          <w:szCs w:val="22"/>
        </w:rPr>
      </w:pPr>
      <w:r w:rsidRPr="002569A6">
        <w:rPr>
          <w:rFonts w:asciiTheme="minorHAnsi" w:eastAsiaTheme="minorHAnsi" w:hAnsiTheme="minorHAnsi" w:cstheme="minorHAnsi"/>
          <w:b/>
          <w:bCs/>
          <w:sz w:val="22"/>
          <w:szCs w:val="22"/>
        </w:rPr>
        <w:t>Izsoles rezultātu apstiprināšana un nomas līguma spēkā stāšanās kārtība</w:t>
      </w:r>
    </w:p>
    <w:p w14:paraId="5935D215" w14:textId="77777777" w:rsidR="002C547D" w:rsidRPr="002569A6" w:rsidRDefault="002C547D" w:rsidP="002C547D">
      <w:pPr>
        <w:numPr>
          <w:ilvl w:val="1"/>
          <w:numId w:val="1"/>
        </w:numPr>
        <w:suppressAutoHyphens w:val="0"/>
        <w:ind w:left="567" w:hanging="567"/>
        <w:contextualSpacing/>
        <w:jc w:val="both"/>
        <w:rPr>
          <w:rFonts w:asciiTheme="minorHAnsi" w:eastAsiaTheme="minorHAnsi" w:hAnsiTheme="minorHAnsi" w:cstheme="minorHAnsi"/>
          <w:b/>
          <w:bCs/>
          <w:iCs/>
          <w:sz w:val="22"/>
          <w:szCs w:val="22"/>
        </w:rPr>
      </w:pPr>
      <w:r w:rsidRPr="002569A6">
        <w:rPr>
          <w:rFonts w:asciiTheme="minorHAnsi" w:eastAsiaTheme="minorHAnsi" w:hAnsiTheme="minorHAnsi" w:cstheme="minorHAnsi"/>
          <w:sz w:val="22"/>
          <w:szCs w:val="22"/>
        </w:rPr>
        <w:t>Komisija izsoles protokolu (-</w:t>
      </w:r>
      <w:proofErr w:type="spellStart"/>
      <w:r w:rsidRPr="002569A6">
        <w:rPr>
          <w:rFonts w:asciiTheme="minorHAnsi" w:eastAsiaTheme="minorHAnsi" w:hAnsiTheme="minorHAnsi" w:cstheme="minorHAnsi"/>
          <w:sz w:val="22"/>
          <w:szCs w:val="22"/>
        </w:rPr>
        <w:t>us</w:t>
      </w:r>
      <w:proofErr w:type="spellEnd"/>
      <w:r w:rsidRPr="002569A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paraksta</w:t>
      </w:r>
      <w:r w:rsidRPr="002569A6">
        <w:rPr>
          <w:rFonts w:asciiTheme="minorHAnsi" w:eastAsiaTheme="minorHAnsi" w:hAnsiTheme="minorHAnsi" w:cstheme="minorHAnsi"/>
          <w:sz w:val="22"/>
          <w:szCs w:val="22"/>
        </w:rPr>
        <w:t xml:space="preserve"> ne vēlāk kā </w:t>
      </w:r>
      <w:r>
        <w:rPr>
          <w:rFonts w:asciiTheme="minorHAnsi" w:eastAsiaTheme="minorHAnsi" w:hAnsiTheme="minorHAnsi" w:cstheme="minorHAnsi"/>
          <w:sz w:val="22"/>
          <w:szCs w:val="22"/>
        </w:rPr>
        <w:t>3</w:t>
      </w:r>
      <w:r w:rsidRPr="002569A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trīs</w:t>
      </w:r>
      <w:r w:rsidRPr="002569A6">
        <w:rPr>
          <w:rFonts w:asciiTheme="minorHAnsi" w:eastAsiaTheme="minorHAnsi" w:hAnsiTheme="minorHAnsi" w:cstheme="minorHAnsi"/>
          <w:sz w:val="22"/>
          <w:szCs w:val="22"/>
        </w:rPr>
        <w:t xml:space="preserve">) darba dienu </w:t>
      </w:r>
      <w:r>
        <w:rPr>
          <w:rFonts w:asciiTheme="minorHAnsi" w:eastAsiaTheme="minorHAnsi" w:hAnsiTheme="minorHAnsi" w:cstheme="minorHAnsi"/>
          <w:sz w:val="22"/>
          <w:szCs w:val="22"/>
        </w:rPr>
        <w:t xml:space="preserve">no izsoles dienas. </w:t>
      </w:r>
    </w:p>
    <w:p w14:paraId="00C954F0" w14:textId="77777777" w:rsidR="002C547D" w:rsidRPr="002569A6" w:rsidRDefault="002C547D" w:rsidP="002C547D">
      <w:pPr>
        <w:numPr>
          <w:ilvl w:val="1"/>
          <w:numId w:val="1"/>
        </w:numPr>
        <w:suppressAutoHyphens w:val="0"/>
        <w:ind w:left="567" w:hanging="567"/>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 xml:space="preserve">Izsoles rezultātus apstiprina </w:t>
      </w:r>
      <w:proofErr w:type="spellStart"/>
      <w:r w:rsidRPr="002569A6">
        <w:rPr>
          <w:rFonts w:asciiTheme="minorHAnsi" w:eastAsiaTheme="minorHAnsi" w:hAnsiTheme="minorHAnsi" w:cstheme="minorHAnsi"/>
          <w:sz w:val="22"/>
          <w:szCs w:val="22"/>
        </w:rPr>
        <w:t>Cēsu</w:t>
      </w:r>
      <w:proofErr w:type="spellEnd"/>
      <w:r w:rsidRPr="002569A6">
        <w:rPr>
          <w:rFonts w:asciiTheme="minorHAnsi" w:eastAsiaTheme="minorHAnsi" w:hAnsiTheme="minorHAnsi" w:cstheme="minorHAnsi"/>
          <w:sz w:val="22"/>
          <w:szCs w:val="22"/>
        </w:rPr>
        <w:t xml:space="preserve"> novada pašvaldības </w:t>
      </w:r>
      <w:r w:rsidRPr="006E226D">
        <w:rPr>
          <w:rFonts w:asciiTheme="minorHAnsi" w:eastAsiaTheme="minorHAnsi" w:hAnsiTheme="minorHAnsi" w:cstheme="minorHAnsi"/>
          <w:sz w:val="22"/>
          <w:szCs w:val="22"/>
        </w:rPr>
        <w:t>Attīstības un teritorijas plānošanas komisija</w:t>
      </w:r>
      <w:r>
        <w:rPr>
          <w:rFonts w:asciiTheme="minorHAnsi" w:eastAsiaTheme="minorHAnsi" w:hAnsiTheme="minorHAnsi" w:cstheme="minorHAnsi"/>
          <w:sz w:val="22"/>
          <w:szCs w:val="22"/>
        </w:rPr>
        <w:t xml:space="preserve"> ne ātrāk, kā nākamajā dienā no šo Noteikumu 9.1. punktā noteiktās apstrīdēšanas dienas</w:t>
      </w:r>
      <w:r w:rsidRPr="002569A6">
        <w:rPr>
          <w:rFonts w:asciiTheme="minorHAnsi" w:eastAsiaTheme="minorHAnsi" w:hAnsiTheme="minorHAnsi" w:cstheme="minorHAnsi"/>
          <w:sz w:val="22"/>
          <w:szCs w:val="22"/>
        </w:rPr>
        <w:t xml:space="preserve">. </w:t>
      </w:r>
    </w:p>
    <w:p w14:paraId="46CC1E7B" w14:textId="77777777" w:rsidR="002C547D" w:rsidRPr="004B4D70" w:rsidRDefault="002C547D" w:rsidP="002C547D">
      <w:pPr>
        <w:numPr>
          <w:ilvl w:val="1"/>
          <w:numId w:val="1"/>
        </w:numPr>
        <w:pBdr>
          <w:top w:val="nil"/>
          <w:left w:val="nil"/>
          <w:bottom w:val="nil"/>
          <w:right w:val="nil"/>
          <w:between w:val="nil"/>
        </w:pBdr>
        <w:suppressAutoHyphens w:val="0"/>
        <w:ind w:left="567" w:hanging="567"/>
        <w:jc w:val="both"/>
        <w:rPr>
          <w:rFonts w:asciiTheme="minorHAnsi" w:eastAsia="Calibri" w:hAnsiTheme="minorHAnsi" w:cstheme="minorHAnsi"/>
          <w:bCs/>
          <w:color w:val="000000"/>
          <w:sz w:val="22"/>
          <w:szCs w:val="22"/>
        </w:rPr>
      </w:pPr>
      <w:r w:rsidRPr="008E2F2B">
        <w:rPr>
          <w:rFonts w:asciiTheme="minorHAnsi" w:eastAsia="Calibri" w:hAnsiTheme="minorHAnsi" w:cstheme="minorHAnsi"/>
          <w:bCs/>
          <w:color w:val="000000"/>
          <w:sz w:val="22"/>
          <w:szCs w:val="22"/>
        </w:rPr>
        <w:t>Nomas līgumu slēdz ar Pretendentu, kurš atbilst Iznomātāja nosacījumiem un ir piedāvājis augstāko nomas maksu. Pretendents paraksta nomas līgumu vai rakstiski paziņo par atteikumu slēgt nomas līgumu ar Iznomātāju 10 (desmit) darbdienās no nomas līguma projekta nosūtīšanas dienas. Ja iepriekš minētajā termiņā Pretendents nomas līgumu neparaksta un neiesniedz attiecīgu atteikumu, uzskatāms, ka Pretendents no nomas līguma slēgšanas ir atteicies.</w:t>
      </w:r>
    </w:p>
    <w:p w14:paraId="1FBA1D5E" w14:textId="77777777" w:rsidR="002C547D" w:rsidRPr="004B4D70" w:rsidRDefault="002C547D" w:rsidP="002C547D">
      <w:pPr>
        <w:numPr>
          <w:ilvl w:val="1"/>
          <w:numId w:val="1"/>
        </w:numPr>
        <w:pBdr>
          <w:top w:val="nil"/>
          <w:left w:val="nil"/>
          <w:bottom w:val="nil"/>
          <w:right w:val="nil"/>
          <w:between w:val="nil"/>
        </w:pBdr>
        <w:suppressAutoHyphens w:val="0"/>
        <w:ind w:left="567" w:hanging="567"/>
        <w:jc w:val="both"/>
        <w:rPr>
          <w:rFonts w:asciiTheme="minorHAnsi" w:eastAsia="Calibri" w:hAnsiTheme="minorHAnsi" w:cstheme="minorHAnsi"/>
          <w:bCs/>
          <w:color w:val="000000"/>
          <w:sz w:val="22"/>
          <w:szCs w:val="22"/>
        </w:rPr>
      </w:pPr>
      <w:r w:rsidRPr="004B4D70">
        <w:rPr>
          <w:rFonts w:asciiTheme="minorHAnsi" w:eastAsia="Calibri" w:hAnsiTheme="minorHAnsi" w:cstheme="minorHAnsi"/>
          <w:bCs/>
          <w:color w:val="000000"/>
          <w:sz w:val="22"/>
          <w:szCs w:val="22"/>
        </w:rPr>
        <w:t xml:space="preserve">Ja Pretendents, kurš piedāvājis augstāko nomas maksu, atsakās slēgt nomas līgumu, Iznomātājs piedāvā slēgt nomas līgumu Pretendentam, kurš ir piedāvājis nākamo augstāko nomas maksu. Iznomātājs 10 (desmit) darbdienu laikā pēc minētā piedāvājuma nosūtīšanas publicē </w:t>
      </w:r>
      <w:proofErr w:type="spellStart"/>
      <w:r w:rsidRPr="004B4D70">
        <w:rPr>
          <w:rFonts w:asciiTheme="minorHAnsi" w:eastAsia="Calibri" w:hAnsiTheme="minorHAnsi" w:cstheme="minorHAnsi"/>
          <w:bCs/>
          <w:color w:val="000000"/>
          <w:sz w:val="22"/>
          <w:szCs w:val="22"/>
        </w:rPr>
        <w:t>Cēsu</w:t>
      </w:r>
      <w:proofErr w:type="spellEnd"/>
      <w:r w:rsidRPr="004B4D70">
        <w:rPr>
          <w:rFonts w:asciiTheme="minorHAnsi" w:eastAsia="Calibri" w:hAnsiTheme="minorHAnsi" w:cstheme="minorHAnsi"/>
          <w:bCs/>
          <w:color w:val="000000"/>
          <w:sz w:val="22"/>
          <w:szCs w:val="22"/>
        </w:rPr>
        <w:t xml:space="preserve"> novada pašvaldības tīmekļa vietnē </w:t>
      </w:r>
      <w:hyperlink r:id="rId10" w:history="1">
        <w:r w:rsidRPr="004B4D70">
          <w:rPr>
            <w:rStyle w:val="Hipersaite"/>
            <w:rFonts w:asciiTheme="minorHAnsi" w:eastAsia="Calibri" w:hAnsiTheme="minorHAnsi" w:cstheme="minorHAnsi"/>
            <w:bCs/>
            <w:sz w:val="22"/>
            <w:szCs w:val="22"/>
          </w:rPr>
          <w:t>www.cesunovads.lv</w:t>
        </w:r>
      </w:hyperlink>
      <w:r w:rsidRPr="004B4D70">
        <w:rPr>
          <w:rFonts w:asciiTheme="minorHAnsi" w:eastAsia="Calibri" w:hAnsiTheme="minorHAnsi" w:cstheme="minorHAnsi"/>
          <w:bCs/>
          <w:color w:val="000000"/>
          <w:sz w:val="22"/>
          <w:szCs w:val="22"/>
        </w:rPr>
        <w:t>.</w:t>
      </w:r>
    </w:p>
    <w:p w14:paraId="4205656E" w14:textId="77777777" w:rsidR="002C547D" w:rsidRPr="004B4D70" w:rsidRDefault="002C547D" w:rsidP="002C547D">
      <w:pPr>
        <w:numPr>
          <w:ilvl w:val="1"/>
          <w:numId w:val="1"/>
        </w:numPr>
        <w:pBdr>
          <w:top w:val="nil"/>
          <w:left w:val="nil"/>
          <w:bottom w:val="nil"/>
          <w:right w:val="nil"/>
          <w:between w:val="nil"/>
        </w:pBdr>
        <w:suppressAutoHyphens w:val="0"/>
        <w:ind w:left="567" w:hanging="567"/>
        <w:jc w:val="both"/>
        <w:rPr>
          <w:rFonts w:asciiTheme="minorHAnsi" w:eastAsia="Calibri" w:hAnsiTheme="minorHAnsi" w:cstheme="minorHAnsi"/>
          <w:bCs/>
          <w:color w:val="000000"/>
          <w:sz w:val="22"/>
          <w:szCs w:val="22"/>
        </w:rPr>
      </w:pPr>
      <w:r w:rsidRPr="004B4D70">
        <w:rPr>
          <w:rFonts w:asciiTheme="minorHAnsi" w:eastAsia="Calibri" w:hAnsiTheme="minorHAnsi" w:cstheme="minorHAnsi"/>
          <w:bCs/>
          <w:color w:val="000000"/>
          <w:sz w:val="22"/>
          <w:szCs w:val="22"/>
        </w:rPr>
        <w:t>Pretendents, kurš piedāvājis nākamo augstāko nomas maksu, atbildi uz Izsoles noteikumu 6.4. punktā minēto piedāvājumu sniedz 10 (desmit)darbdienu laikā pēc tā saņemšanas dienas. Ja Pretendents piekrīt parakstīt nomas līgumu par paša nosolīto augstāko nomas maksu, viņš paraksta nomas līgumu ar Iznomātāju 10 (desmit) darbdienām no nomas līguma projekta nosūtīšanas dienas. Ja iepriekš minētajā termiņā Pretendents līgumu neparaksta vai rakstiski nepaziņo par atteikumu slēgt nomas līgumu ar Iznomātāju, ir uzskatāms, ka Pretendents no nomas līguma slēgšanas ir atteicies, un rīkojama jauna nomas tiesību izsole</w:t>
      </w:r>
      <w:r>
        <w:rPr>
          <w:rFonts w:asciiTheme="minorHAnsi" w:eastAsia="Calibri" w:hAnsiTheme="minorHAnsi" w:cstheme="minorHAnsi"/>
          <w:bCs/>
          <w:color w:val="000000"/>
          <w:sz w:val="22"/>
          <w:szCs w:val="22"/>
        </w:rPr>
        <w:t>.</w:t>
      </w:r>
    </w:p>
    <w:p w14:paraId="64111556" w14:textId="77777777" w:rsidR="002C547D" w:rsidRPr="008E2F2B" w:rsidRDefault="002C547D" w:rsidP="002C547D">
      <w:pPr>
        <w:numPr>
          <w:ilvl w:val="1"/>
          <w:numId w:val="1"/>
        </w:numPr>
        <w:pBdr>
          <w:top w:val="nil"/>
          <w:left w:val="nil"/>
          <w:bottom w:val="nil"/>
          <w:right w:val="nil"/>
          <w:between w:val="nil"/>
        </w:pBdr>
        <w:suppressAutoHyphens w:val="0"/>
        <w:ind w:left="567" w:hanging="567"/>
        <w:jc w:val="both"/>
        <w:rPr>
          <w:rFonts w:asciiTheme="minorHAnsi" w:eastAsia="Calibri" w:hAnsiTheme="minorHAnsi" w:cstheme="minorHAnsi"/>
          <w:b/>
          <w:color w:val="000000"/>
          <w:sz w:val="22"/>
          <w:szCs w:val="22"/>
        </w:rPr>
      </w:pPr>
      <w:r w:rsidRPr="004B4D70">
        <w:rPr>
          <w:rFonts w:asciiTheme="minorHAnsi" w:eastAsia="Calibri" w:hAnsiTheme="minorHAnsi" w:cstheme="minorHAnsi"/>
          <w:bCs/>
          <w:color w:val="000000"/>
          <w:sz w:val="22"/>
          <w:szCs w:val="22"/>
        </w:rPr>
        <w:t xml:space="preserve">Iznomātājs 10 (desmit) darbdienu laikā pēc nomas līguma spēkā stāšanās publicē informāciju </w:t>
      </w:r>
      <w:proofErr w:type="spellStart"/>
      <w:r w:rsidRPr="004B4D70">
        <w:rPr>
          <w:rFonts w:asciiTheme="minorHAnsi" w:eastAsia="Calibri" w:hAnsiTheme="minorHAnsi" w:cstheme="minorHAnsi"/>
          <w:bCs/>
          <w:color w:val="000000"/>
          <w:sz w:val="22"/>
          <w:szCs w:val="22"/>
        </w:rPr>
        <w:t>Cēsu</w:t>
      </w:r>
      <w:proofErr w:type="spellEnd"/>
      <w:r w:rsidRPr="004B4D70">
        <w:rPr>
          <w:rFonts w:asciiTheme="minorHAnsi" w:eastAsia="Calibri" w:hAnsiTheme="minorHAnsi" w:cstheme="minorHAnsi"/>
          <w:bCs/>
          <w:color w:val="000000"/>
          <w:sz w:val="22"/>
          <w:szCs w:val="22"/>
        </w:rPr>
        <w:t xml:space="preserve"> novada pašvaldības tīmekļa vietnē </w:t>
      </w:r>
      <w:hyperlink r:id="rId11" w:history="1">
        <w:r w:rsidRPr="004B4D70">
          <w:rPr>
            <w:rStyle w:val="Hipersaite"/>
            <w:rFonts w:asciiTheme="minorHAnsi" w:eastAsia="Calibri" w:hAnsiTheme="minorHAnsi" w:cstheme="minorHAnsi"/>
            <w:bCs/>
            <w:sz w:val="22"/>
            <w:szCs w:val="22"/>
          </w:rPr>
          <w:t>www.cesunovads.lv</w:t>
        </w:r>
      </w:hyperlink>
      <w:r w:rsidRPr="004B4D70">
        <w:rPr>
          <w:rFonts w:asciiTheme="minorHAnsi" w:eastAsia="Calibri" w:hAnsiTheme="minorHAnsi" w:cstheme="minorHAnsi"/>
          <w:bCs/>
          <w:color w:val="000000"/>
          <w:sz w:val="22"/>
          <w:szCs w:val="22"/>
        </w:rPr>
        <w:t>.</w:t>
      </w:r>
    </w:p>
    <w:p w14:paraId="7E6C5F0D" w14:textId="77777777" w:rsidR="002C547D" w:rsidRPr="002569A6" w:rsidRDefault="002C547D" w:rsidP="002C547D">
      <w:pPr>
        <w:numPr>
          <w:ilvl w:val="1"/>
          <w:numId w:val="1"/>
        </w:numPr>
        <w:suppressAutoHyphens w:val="0"/>
        <w:ind w:left="567" w:hanging="567"/>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Ar nomas līguma parakstīšanas dienu uzskatāms, ka</w:t>
      </w:r>
      <w:r w:rsidRPr="002569A6">
        <w:rPr>
          <w:rFonts w:asciiTheme="minorHAnsi" w:eastAsia="Calibri" w:hAnsiTheme="minorHAnsi" w:cstheme="minorHAnsi"/>
          <w:sz w:val="22"/>
          <w:szCs w:val="22"/>
        </w:rPr>
        <w:t xml:space="preserve"> Nomas objekt</w:t>
      </w:r>
      <w:r>
        <w:rPr>
          <w:rFonts w:asciiTheme="minorHAnsi" w:eastAsia="Calibri" w:hAnsiTheme="minorHAnsi" w:cstheme="minorHAnsi"/>
          <w:sz w:val="22"/>
          <w:szCs w:val="22"/>
        </w:rPr>
        <w:t>s</w:t>
      </w:r>
      <w:r w:rsidRPr="002569A6">
        <w:rPr>
          <w:rFonts w:asciiTheme="minorHAnsi" w:eastAsia="Calibri" w:hAnsiTheme="minorHAnsi" w:cstheme="minorHAnsi"/>
          <w:sz w:val="22"/>
          <w:szCs w:val="22"/>
        </w:rPr>
        <w:t xml:space="preserve"> nodo</w:t>
      </w:r>
      <w:r>
        <w:rPr>
          <w:rFonts w:asciiTheme="minorHAnsi" w:eastAsia="Calibri" w:hAnsiTheme="minorHAnsi" w:cstheme="minorHAnsi"/>
          <w:sz w:val="22"/>
          <w:szCs w:val="22"/>
        </w:rPr>
        <w:t>ts nomnieka lietošanā</w:t>
      </w:r>
      <w:r w:rsidRPr="002569A6">
        <w:rPr>
          <w:rFonts w:asciiTheme="minorHAnsi" w:eastAsia="Calibri" w:hAnsiTheme="minorHAnsi" w:cstheme="minorHAnsi"/>
          <w:sz w:val="22"/>
          <w:szCs w:val="22"/>
        </w:rPr>
        <w:t>.</w:t>
      </w:r>
    </w:p>
    <w:p w14:paraId="1E877B9F" w14:textId="77777777" w:rsidR="002C547D" w:rsidRPr="002569A6" w:rsidRDefault="002C547D" w:rsidP="002C547D">
      <w:pPr>
        <w:numPr>
          <w:ilvl w:val="1"/>
          <w:numId w:val="1"/>
        </w:numPr>
        <w:suppressAutoHyphens w:val="0"/>
        <w:spacing w:before="100" w:beforeAutospacing="1" w:after="100" w:afterAutospacing="1"/>
        <w:ind w:left="567" w:hanging="567"/>
        <w:contextualSpacing/>
        <w:rPr>
          <w:rFonts w:asciiTheme="minorHAnsi" w:eastAsia="Calibri" w:hAnsiTheme="minorHAnsi" w:cstheme="minorHAnsi"/>
          <w:iCs/>
          <w:color w:val="000000"/>
          <w:sz w:val="22"/>
          <w:szCs w:val="22"/>
        </w:rPr>
      </w:pPr>
      <w:r w:rsidRPr="002569A6">
        <w:rPr>
          <w:rFonts w:asciiTheme="minorHAnsi" w:eastAsia="Calibri" w:hAnsiTheme="minorHAnsi" w:cstheme="minorHAnsi"/>
          <w:color w:val="000000"/>
          <w:sz w:val="22"/>
          <w:szCs w:val="22"/>
        </w:rPr>
        <w:t xml:space="preserve">Nomas līgums nestājas spēkā, ja izsole tiek atzīta par spēkā neesošu. </w:t>
      </w:r>
    </w:p>
    <w:p w14:paraId="4E9E4D04" w14:textId="77777777" w:rsidR="002C547D" w:rsidRDefault="002C547D" w:rsidP="002C547D">
      <w:pPr>
        <w:numPr>
          <w:ilvl w:val="1"/>
          <w:numId w:val="1"/>
        </w:numPr>
        <w:pBdr>
          <w:top w:val="nil"/>
          <w:left w:val="nil"/>
          <w:bottom w:val="nil"/>
          <w:right w:val="nil"/>
          <w:between w:val="nil"/>
        </w:pBdr>
        <w:suppressAutoHyphens w:val="0"/>
        <w:ind w:left="567" w:hanging="567"/>
        <w:jc w:val="both"/>
        <w:rPr>
          <w:rFonts w:asciiTheme="minorHAnsi" w:eastAsia="Calibri" w:hAnsiTheme="minorHAnsi" w:cstheme="minorHAnsi"/>
          <w:color w:val="000000"/>
          <w:sz w:val="22"/>
          <w:szCs w:val="22"/>
        </w:rPr>
      </w:pPr>
      <w:r w:rsidRPr="002569A6">
        <w:rPr>
          <w:rFonts w:asciiTheme="minorHAnsi" w:eastAsia="Calibri" w:hAnsiTheme="minorHAnsi" w:cstheme="minorHAnsi"/>
          <w:color w:val="000000"/>
          <w:sz w:val="22"/>
          <w:szCs w:val="22"/>
        </w:rPr>
        <w:t xml:space="preserve">Nomas līgums tiek slēgts atbilstoši šo </w:t>
      </w:r>
      <w:r>
        <w:rPr>
          <w:rFonts w:asciiTheme="minorHAnsi" w:eastAsia="Calibri" w:hAnsiTheme="minorHAnsi" w:cstheme="minorHAnsi"/>
          <w:color w:val="000000"/>
          <w:sz w:val="22"/>
          <w:szCs w:val="22"/>
        </w:rPr>
        <w:t xml:space="preserve">Izsoles </w:t>
      </w:r>
      <w:r w:rsidRPr="002569A6">
        <w:rPr>
          <w:rFonts w:asciiTheme="minorHAnsi" w:eastAsia="Calibri" w:hAnsiTheme="minorHAnsi" w:cstheme="minorHAnsi"/>
          <w:color w:val="000000"/>
          <w:sz w:val="22"/>
          <w:szCs w:val="22"/>
        </w:rPr>
        <w:t xml:space="preserve">noteikumu pielikumā pievienotajam līguma projektam. Puses ir tiesīgas, līguma slēgšanas laikā vienoties par nebūtiskiem līguma redakcijas grozījumiem. </w:t>
      </w:r>
    </w:p>
    <w:p w14:paraId="29FD6C85" w14:textId="77777777" w:rsidR="002C547D" w:rsidRPr="004B4D70" w:rsidRDefault="002C547D" w:rsidP="002C547D">
      <w:pPr>
        <w:pBdr>
          <w:top w:val="nil"/>
          <w:left w:val="nil"/>
          <w:bottom w:val="nil"/>
          <w:right w:val="nil"/>
          <w:between w:val="nil"/>
        </w:pBdr>
        <w:suppressAutoHyphens w:val="0"/>
        <w:ind w:left="567"/>
        <w:jc w:val="both"/>
        <w:rPr>
          <w:rFonts w:asciiTheme="minorHAnsi" w:eastAsia="Calibri" w:hAnsiTheme="minorHAnsi" w:cstheme="minorHAnsi"/>
          <w:color w:val="000000"/>
          <w:sz w:val="22"/>
          <w:szCs w:val="22"/>
        </w:rPr>
      </w:pPr>
    </w:p>
    <w:p w14:paraId="7A38EA87" w14:textId="77777777" w:rsidR="002C547D" w:rsidRPr="004B4D70" w:rsidRDefault="002C547D" w:rsidP="002C547D">
      <w:pPr>
        <w:pStyle w:val="Sarakstarindkopa"/>
        <w:numPr>
          <w:ilvl w:val="0"/>
          <w:numId w:val="1"/>
        </w:numPr>
        <w:suppressAutoHyphens w:val="0"/>
        <w:jc w:val="center"/>
        <w:rPr>
          <w:rFonts w:asciiTheme="minorHAnsi" w:hAnsiTheme="minorHAnsi" w:cstheme="minorHAnsi"/>
          <w:b/>
          <w:iCs/>
          <w:sz w:val="22"/>
          <w:szCs w:val="22"/>
        </w:rPr>
      </w:pPr>
      <w:r w:rsidRPr="004B4D70">
        <w:rPr>
          <w:rFonts w:asciiTheme="minorHAnsi" w:hAnsiTheme="minorHAnsi" w:cstheme="minorHAnsi"/>
          <w:b/>
          <w:sz w:val="22"/>
          <w:szCs w:val="22"/>
        </w:rPr>
        <w:t>Nenotikusi izsole</w:t>
      </w:r>
    </w:p>
    <w:p w14:paraId="748A306E" w14:textId="77777777" w:rsidR="002C547D" w:rsidRPr="002569A6" w:rsidRDefault="002C547D" w:rsidP="002C547D">
      <w:pPr>
        <w:pStyle w:val="Sarakstarindkopa"/>
        <w:numPr>
          <w:ilvl w:val="1"/>
          <w:numId w:val="1"/>
        </w:numPr>
        <w:suppressAutoHyphens w:val="0"/>
        <w:ind w:left="567" w:hanging="567"/>
        <w:jc w:val="both"/>
        <w:rPr>
          <w:rFonts w:asciiTheme="minorHAnsi" w:hAnsiTheme="minorHAnsi" w:cstheme="minorHAnsi"/>
          <w:sz w:val="22"/>
          <w:szCs w:val="22"/>
          <w:lang w:eastAsia="lv-LV"/>
        </w:rPr>
      </w:pPr>
      <w:r w:rsidRPr="002569A6">
        <w:rPr>
          <w:rFonts w:asciiTheme="minorHAnsi" w:hAnsiTheme="minorHAnsi" w:cstheme="minorHAnsi"/>
          <w:sz w:val="22"/>
          <w:szCs w:val="22"/>
          <w:lang w:eastAsia="lv-LV"/>
        </w:rPr>
        <w:t>Izsole atzīstama par nenotikušu, ja:</w:t>
      </w:r>
    </w:p>
    <w:p w14:paraId="7470E1AC" w14:textId="77777777" w:rsidR="002C547D" w:rsidRDefault="002C547D" w:rsidP="002C547D">
      <w:pPr>
        <w:pStyle w:val="Sarakstarindkopa"/>
        <w:numPr>
          <w:ilvl w:val="2"/>
          <w:numId w:val="1"/>
        </w:numPr>
        <w:suppressAutoHyphens w:val="0"/>
        <w:ind w:left="1276" w:hanging="709"/>
        <w:jc w:val="both"/>
        <w:rPr>
          <w:rFonts w:asciiTheme="minorHAnsi" w:hAnsiTheme="minorHAnsi" w:cstheme="minorHAnsi"/>
          <w:sz w:val="22"/>
          <w:szCs w:val="22"/>
          <w:lang w:eastAsia="lv-LV"/>
        </w:rPr>
      </w:pPr>
      <w:r w:rsidRPr="002569A6">
        <w:rPr>
          <w:rFonts w:asciiTheme="minorHAnsi" w:hAnsiTheme="minorHAnsi" w:cstheme="minorHAnsi"/>
          <w:sz w:val="22"/>
          <w:szCs w:val="22"/>
        </w:rPr>
        <w:t>pieteikumu iesniegšanas termiņā izsolei neviens pretendents nav pieteicies</w:t>
      </w:r>
      <w:r w:rsidRPr="002569A6">
        <w:rPr>
          <w:rFonts w:asciiTheme="minorHAnsi" w:hAnsiTheme="minorHAnsi" w:cstheme="minorHAnsi"/>
          <w:sz w:val="22"/>
          <w:szCs w:val="22"/>
          <w:lang w:eastAsia="lv-LV"/>
        </w:rPr>
        <w:t xml:space="preserve">; </w:t>
      </w:r>
    </w:p>
    <w:p w14:paraId="298E6B1D" w14:textId="77777777" w:rsidR="002C547D" w:rsidRPr="002569A6" w:rsidRDefault="002C547D" w:rsidP="002C547D">
      <w:pPr>
        <w:pStyle w:val="Sarakstarindkopa"/>
        <w:numPr>
          <w:ilvl w:val="2"/>
          <w:numId w:val="1"/>
        </w:numPr>
        <w:suppressAutoHyphens w:val="0"/>
        <w:ind w:left="1276" w:hanging="709"/>
        <w:jc w:val="both"/>
        <w:rPr>
          <w:rFonts w:asciiTheme="minorHAnsi" w:hAnsiTheme="minorHAnsi" w:cstheme="minorHAnsi"/>
          <w:sz w:val="22"/>
          <w:szCs w:val="22"/>
          <w:lang w:eastAsia="lv-LV"/>
        </w:rPr>
      </w:pPr>
      <w:r w:rsidRPr="002569A6">
        <w:rPr>
          <w:rFonts w:asciiTheme="minorHAnsi" w:hAnsiTheme="minorHAnsi" w:cstheme="minorHAnsi"/>
          <w:sz w:val="22"/>
          <w:szCs w:val="22"/>
          <w:lang w:eastAsia="lv-LV"/>
        </w:rPr>
        <w:t>izsolei piesakās vairāki nomas tiesību pretendenti un neviens no tiem nepārsola izsoles sākumcenu;</w:t>
      </w:r>
    </w:p>
    <w:p w14:paraId="57AFF31A" w14:textId="77777777" w:rsidR="002C547D" w:rsidRPr="002569A6" w:rsidRDefault="002C547D" w:rsidP="002C547D">
      <w:pPr>
        <w:pStyle w:val="Sarakstarindkopa"/>
        <w:numPr>
          <w:ilvl w:val="2"/>
          <w:numId w:val="1"/>
        </w:numPr>
        <w:suppressAutoHyphens w:val="0"/>
        <w:ind w:left="1276" w:hanging="709"/>
        <w:jc w:val="both"/>
        <w:rPr>
          <w:rFonts w:asciiTheme="minorHAnsi" w:hAnsiTheme="minorHAnsi" w:cstheme="minorHAnsi"/>
          <w:sz w:val="22"/>
          <w:szCs w:val="22"/>
          <w:lang w:eastAsia="lv-LV"/>
        </w:rPr>
      </w:pPr>
      <w:r w:rsidRPr="002569A6">
        <w:rPr>
          <w:rFonts w:asciiTheme="minorHAnsi" w:hAnsiTheme="minorHAnsi" w:cstheme="minorHAnsi"/>
          <w:sz w:val="22"/>
          <w:szCs w:val="22"/>
        </w:rPr>
        <w:t>pieteikumu iesniegšanas termiņā izsolei piesakās pretendents vai pretendenti, bet uz izsoli neierodas;</w:t>
      </w:r>
    </w:p>
    <w:p w14:paraId="140E15CC" w14:textId="77777777" w:rsidR="002C547D" w:rsidRPr="002569A6" w:rsidRDefault="002C547D" w:rsidP="002C547D">
      <w:pPr>
        <w:pStyle w:val="Sarakstarindkopa"/>
        <w:numPr>
          <w:ilvl w:val="2"/>
          <w:numId w:val="1"/>
        </w:numPr>
        <w:suppressAutoHyphens w:val="0"/>
        <w:ind w:left="1276" w:hanging="709"/>
        <w:jc w:val="both"/>
        <w:rPr>
          <w:rFonts w:asciiTheme="minorHAnsi" w:hAnsiTheme="minorHAnsi" w:cstheme="minorHAnsi"/>
          <w:sz w:val="22"/>
          <w:szCs w:val="22"/>
          <w:lang w:eastAsia="lv-LV"/>
        </w:rPr>
      </w:pPr>
      <w:r w:rsidRPr="002569A6">
        <w:rPr>
          <w:rFonts w:asciiTheme="minorHAnsi" w:hAnsiTheme="minorHAnsi" w:cstheme="minorHAnsi"/>
          <w:sz w:val="22"/>
          <w:szCs w:val="22"/>
          <w:lang w:eastAsia="lv-LV"/>
        </w:rPr>
        <w:t xml:space="preserve">neviens no pretendentiem, kurš ieguvis tiesības slēgt nomas līgumu, nenoslēdz to noteiktajā termiņā. </w:t>
      </w:r>
    </w:p>
    <w:p w14:paraId="7B66F56B" w14:textId="77777777" w:rsidR="002C547D" w:rsidRPr="002569A6" w:rsidRDefault="002C547D" w:rsidP="002C547D">
      <w:pPr>
        <w:pStyle w:val="Sarakstarindkopa"/>
        <w:numPr>
          <w:ilvl w:val="1"/>
          <w:numId w:val="1"/>
        </w:numPr>
        <w:suppressAutoHyphens w:val="0"/>
        <w:ind w:left="567" w:hanging="567"/>
        <w:jc w:val="both"/>
        <w:rPr>
          <w:rFonts w:asciiTheme="minorHAnsi" w:hAnsiTheme="minorHAnsi" w:cstheme="minorHAnsi"/>
          <w:sz w:val="22"/>
          <w:szCs w:val="22"/>
          <w:lang w:eastAsia="lv-LV"/>
        </w:rPr>
      </w:pPr>
      <w:r w:rsidRPr="002569A6">
        <w:rPr>
          <w:rFonts w:asciiTheme="minorHAnsi" w:hAnsiTheme="minorHAnsi" w:cstheme="minorHAnsi"/>
          <w:sz w:val="22"/>
          <w:szCs w:val="22"/>
          <w:lang w:eastAsia="lv-LV"/>
        </w:rPr>
        <w:t xml:space="preserve">Izsole atzīstama par spēkā neesošu, ja Izsoles rīkošanā ir pieļauta atkāpe no </w:t>
      </w:r>
      <w:r w:rsidRPr="00821EA1">
        <w:rPr>
          <w:rFonts w:asciiTheme="minorHAnsi" w:hAnsiTheme="minorHAnsi" w:cstheme="minorHAnsi"/>
          <w:sz w:val="22"/>
          <w:szCs w:val="22"/>
          <w:lang w:eastAsia="lv-LV"/>
        </w:rPr>
        <w:t>Ministru kabineta 2018. gada 19. jūnija noteikumi</w:t>
      </w:r>
      <w:r>
        <w:rPr>
          <w:rFonts w:asciiTheme="minorHAnsi" w:hAnsiTheme="minorHAnsi" w:cstheme="minorHAnsi"/>
          <w:sz w:val="22"/>
          <w:szCs w:val="22"/>
          <w:lang w:eastAsia="lv-LV"/>
        </w:rPr>
        <w:t>em</w:t>
      </w:r>
      <w:r w:rsidRPr="00821EA1">
        <w:rPr>
          <w:rFonts w:asciiTheme="minorHAnsi" w:hAnsiTheme="minorHAnsi" w:cstheme="minorHAnsi"/>
          <w:sz w:val="22"/>
          <w:szCs w:val="22"/>
          <w:lang w:eastAsia="lv-LV"/>
        </w:rPr>
        <w:t xml:space="preserve"> Nr. 350 "Publiskas personas zemes nomas un apbūves tiesības noteikumi"</w:t>
      </w:r>
      <w:r>
        <w:rPr>
          <w:rFonts w:asciiTheme="minorHAnsi" w:hAnsiTheme="minorHAnsi" w:cstheme="minorHAnsi"/>
          <w:sz w:val="22"/>
          <w:szCs w:val="22"/>
          <w:lang w:eastAsia="lv-LV"/>
        </w:rPr>
        <w:t xml:space="preserve"> </w:t>
      </w:r>
      <w:r w:rsidRPr="002569A6">
        <w:rPr>
          <w:rFonts w:asciiTheme="minorHAnsi" w:hAnsiTheme="minorHAnsi" w:cstheme="minorHAnsi"/>
          <w:sz w:val="22"/>
          <w:szCs w:val="22"/>
          <w:lang w:eastAsia="lv-LV"/>
        </w:rPr>
        <w:t>un šajos Izsoles noteikumos paredzētās kārtības.</w:t>
      </w:r>
    </w:p>
    <w:p w14:paraId="37E2008F" w14:textId="77777777" w:rsidR="002C547D" w:rsidRPr="002569A6" w:rsidRDefault="002C547D" w:rsidP="002C547D">
      <w:pPr>
        <w:pStyle w:val="Sarakstarindkopa"/>
        <w:numPr>
          <w:ilvl w:val="1"/>
          <w:numId w:val="1"/>
        </w:numPr>
        <w:suppressAutoHyphens w:val="0"/>
        <w:ind w:left="567" w:hanging="567"/>
        <w:jc w:val="both"/>
        <w:rPr>
          <w:rFonts w:asciiTheme="minorHAnsi" w:hAnsiTheme="minorHAnsi" w:cstheme="minorHAnsi"/>
          <w:sz w:val="22"/>
          <w:szCs w:val="22"/>
          <w:lang w:eastAsia="lv-LV"/>
        </w:rPr>
      </w:pPr>
      <w:r w:rsidRPr="002569A6">
        <w:rPr>
          <w:rFonts w:asciiTheme="minorHAnsi" w:hAnsiTheme="minorHAnsi" w:cstheme="minorHAnsi"/>
          <w:sz w:val="22"/>
          <w:szCs w:val="22"/>
          <w:lang w:eastAsia="lv-LV"/>
        </w:rPr>
        <w:lastRenderedPageBreak/>
        <w:t xml:space="preserve">Ja </w:t>
      </w:r>
      <w:r>
        <w:rPr>
          <w:rFonts w:asciiTheme="minorHAnsi" w:hAnsiTheme="minorHAnsi" w:cstheme="minorHAnsi"/>
          <w:sz w:val="22"/>
          <w:szCs w:val="22"/>
          <w:lang w:eastAsia="lv-LV"/>
        </w:rPr>
        <w:t xml:space="preserve">Izsoles </w:t>
      </w:r>
      <w:r w:rsidRPr="002569A6">
        <w:rPr>
          <w:rFonts w:asciiTheme="minorHAnsi" w:hAnsiTheme="minorHAnsi" w:cstheme="minorHAnsi"/>
          <w:sz w:val="22"/>
          <w:szCs w:val="22"/>
          <w:lang w:eastAsia="lv-LV"/>
        </w:rPr>
        <w:t xml:space="preserve">nolikumā noteiktajā termiņā nav iesniegts neviens pieteikums, Komisija </w:t>
      </w:r>
      <w:r>
        <w:rPr>
          <w:rFonts w:asciiTheme="minorHAnsi" w:hAnsiTheme="minorHAnsi" w:cstheme="minorHAnsi"/>
          <w:sz w:val="22"/>
          <w:szCs w:val="22"/>
          <w:lang w:eastAsia="lv-LV"/>
        </w:rPr>
        <w:t>organizē atkārtotu izsoli.</w:t>
      </w:r>
    </w:p>
    <w:p w14:paraId="743C3CFF" w14:textId="77777777" w:rsidR="002C547D" w:rsidRDefault="002C547D" w:rsidP="002C547D">
      <w:pPr>
        <w:pStyle w:val="Sarakstarindkopa"/>
        <w:numPr>
          <w:ilvl w:val="1"/>
          <w:numId w:val="1"/>
        </w:numPr>
        <w:suppressAutoHyphens w:val="0"/>
        <w:ind w:left="567" w:hanging="567"/>
        <w:jc w:val="both"/>
        <w:rPr>
          <w:rFonts w:asciiTheme="minorHAnsi" w:hAnsiTheme="minorHAnsi" w:cstheme="minorHAnsi"/>
          <w:sz w:val="22"/>
          <w:szCs w:val="22"/>
          <w:lang w:eastAsia="lv-LV"/>
        </w:rPr>
      </w:pPr>
      <w:r w:rsidRPr="002569A6">
        <w:rPr>
          <w:rFonts w:asciiTheme="minorHAnsi" w:hAnsiTheme="minorHAnsi" w:cstheme="minorHAnsi"/>
          <w:sz w:val="22"/>
          <w:szCs w:val="22"/>
          <w:lang w:eastAsia="lv-LV"/>
        </w:rPr>
        <w:t xml:space="preserve">Atkārtotas izsoles gadījumā </w:t>
      </w:r>
      <w:proofErr w:type="spellStart"/>
      <w:r w:rsidRPr="002569A6">
        <w:rPr>
          <w:rFonts w:asciiTheme="minorHAnsi" w:hAnsiTheme="minorHAnsi" w:cstheme="minorHAnsi"/>
          <w:sz w:val="22"/>
          <w:szCs w:val="22"/>
          <w:lang w:eastAsia="lv-LV"/>
        </w:rPr>
        <w:t>Cēsu</w:t>
      </w:r>
      <w:proofErr w:type="spellEnd"/>
      <w:r w:rsidRPr="002569A6">
        <w:rPr>
          <w:rFonts w:asciiTheme="minorHAnsi" w:hAnsiTheme="minorHAnsi" w:cstheme="minorHAnsi"/>
          <w:sz w:val="22"/>
          <w:szCs w:val="22"/>
          <w:lang w:eastAsia="lv-LV"/>
        </w:rPr>
        <w:t xml:space="preserve"> novada pašvaldības Attīstības un teritorijas plānošanas komisija </w:t>
      </w:r>
      <w:r>
        <w:rPr>
          <w:rFonts w:asciiTheme="minorHAnsi" w:hAnsiTheme="minorHAnsi" w:cstheme="minorHAnsi"/>
          <w:sz w:val="22"/>
          <w:szCs w:val="22"/>
          <w:lang w:eastAsia="lv-LV"/>
        </w:rPr>
        <w:t xml:space="preserve">apstiprina </w:t>
      </w:r>
      <w:r w:rsidRPr="00A870AE">
        <w:rPr>
          <w:rFonts w:asciiTheme="minorHAnsi" w:hAnsiTheme="minorHAnsi" w:cstheme="minorHAnsi"/>
          <w:sz w:val="22"/>
          <w:szCs w:val="22"/>
          <w:lang w:eastAsia="lv-LV"/>
        </w:rPr>
        <w:t>jaun</w:t>
      </w:r>
      <w:r>
        <w:rPr>
          <w:rFonts w:asciiTheme="minorHAnsi" w:hAnsiTheme="minorHAnsi" w:cstheme="minorHAnsi"/>
          <w:sz w:val="22"/>
          <w:szCs w:val="22"/>
          <w:lang w:eastAsia="lv-LV"/>
        </w:rPr>
        <w:t>us</w:t>
      </w:r>
      <w:r w:rsidRPr="00A870AE">
        <w:rPr>
          <w:rFonts w:asciiTheme="minorHAnsi" w:hAnsiTheme="minorHAnsi" w:cstheme="minorHAnsi"/>
          <w:sz w:val="22"/>
          <w:szCs w:val="22"/>
          <w:lang w:eastAsia="lv-LV"/>
        </w:rPr>
        <w:t xml:space="preserve"> nomas tiesību izsole</w:t>
      </w:r>
      <w:r>
        <w:rPr>
          <w:rFonts w:asciiTheme="minorHAnsi" w:hAnsiTheme="minorHAnsi" w:cstheme="minorHAnsi"/>
          <w:sz w:val="22"/>
          <w:szCs w:val="22"/>
          <w:lang w:eastAsia="lv-LV"/>
        </w:rPr>
        <w:t>s</w:t>
      </w:r>
      <w:r w:rsidRPr="00A870AE">
        <w:rPr>
          <w:rFonts w:asciiTheme="minorHAnsi" w:hAnsiTheme="minorHAnsi" w:cstheme="minorHAnsi"/>
          <w:sz w:val="22"/>
          <w:szCs w:val="22"/>
          <w:lang w:eastAsia="lv-LV"/>
        </w:rPr>
        <w:t xml:space="preserve"> </w:t>
      </w:r>
      <w:r>
        <w:rPr>
          <w:rFonts w:asciiTheme="minorHAnsi" w:hAnsiTheme="minorHAnsi" w:cstheme="minorHAnsi"/>
          <w:sz w:val="22"/>
          <w:szCs w:val="22"/>
          <w:lang w:eastAsia="lv-LV"/>
        </w:rPr>
        <w:t>noteikumus vai apstiprina.</w:t>
      </w:r>
    </w:p>
    <w:p w14:paraId="45FCF4AD" w14:textId="77777777" w:rsidR="002C547D" w:rsidRPr="002569A6" w:rsidRDefault="002C547D" w:rsidP="002C547D">
      <w:pPr>
        <w:pStyle w:val="Sarakstarindkopa"/>
        <w:suppressAutoHyphens w:val="0"/>
        <w:ind w:left="567"/>
        <w:jc w:val="both"/>
        <w:rPr>
          <w:rFonts w:asciiTheme="minorHAnsi" w:hAnsiTheme="minorHAnsi" w:cstheme="minorHAnsi"/>
          <w:sz w:val="22"/>
          <w:szCs w:val="22"/>
          <w:lang w:eastAsia="lv-LV"/>
        </w:rPr>
      </w:pPr>
    </w:p>
    <w:p w14:paraId="14437C5F" w14:textId="77777777" w:rsidR="002C547D" w:rsidRPr="002569A6" w:rsidRDefault="002C547D" w:rsidP="002C547D">
      <w:pPr>
        <w:numPr>
          <w:ilvl w:val="0"/>
          <w:numId w:val="1"/>
        </w:numPr>
        <w:tabs>
          <w:tab w:val="left" w:pos="426"/>
        </w:tabs>
        <w:suppressAutoHyphens w:val="0"/>
        <w:autoSpaceDE w:val="0"/>
        <w:autoSpaceDN w:val="0"/>
        <w:adjustRightInd w:val="0"/>
        <w:jc w:val="center"/>
        <w:rPr>
          <w:rFonts w:asciiTheme="minorHAnsi" w:eastAsiaTheme="minorHAnsi" w:hAnsiTheme="minorHAnsi" w:cstheme="minorHAnsi"/>
          <w:b/>
          <w:bCs/>
          <w:iCs/>
          <w:color w:val="000000"/>
          <w:sz w:val="22"/>
          <w:szCs w:val="22"/>
        </w:rPr>
      </w:pPr>
      <w:r w:rsidRPr="002569A6">
        <w:rPr>
          <w:rFonts w:asciiTheme="minorHAnsi" w:eastAsiaTheme="minorHAnsi" w:hAnsiTheme="minorHAnsi" w:cstheme="minorHAnsi"/>
          <w:b/>
          <w:bCs/>
          <w:color w:val="000000"/>
          <w:sz w:val="22"/>
          <w:szCs w:val="22"/>
        </w:rPr>
        <w:t>Komisijas tiesības un pienākumi</w:t>
      </w:r>
    </w:p>
    <w:p w14:paraId="7C071516" w14:textId="77777777" w:rsidR="002C547D" w:rsidRPr="002569A6" w:rsidRDefault="002C547D" w:rsidP="002C547D">
      <w:pPr>
        <w:numPr>
          <w:ilvl w:val="1"/>
          <w:numId w:val="1"/>
        </w:numPr>
        <w:suppressAutoHyphens w:val="0"/>
        <w:autoSpaceDE w:val="0"/>
        <w:autoSpaceDN w:val="0"/>
        <w:adjustRightInd w:val="0"/>
        <w:ind w:left="567" w:hanging="567"/>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36C0DF42" w14:textId="77777777" w:rsidR="002C547D" w:rsidRPr="002569A6" w:rsidRDefault="002C547D" w:rsidP="002C547D">
      <w:pPr>
        <w:numPr>
          <w:ilvl w:val="1"/>
          <w:numId w:val="1"/>
        </w:numPr>
        <w:suppressAutoHyphens w:val="0"/>
        <w:autoSpaceDE w:val="0"/>
        <w:autoSpaceDN w:val="0"/>
        <w:adjustRightInd w:val="0"/>
        <w:ind w:left="567" w:hanging="567"/>
        <w:jc w:val="both"/>
        <w:rPr>
          <w:rFonts w:asciiTheme="minorHAnsi" w:eastAsiaTheme="minorHAnsi" w:hAnsiTheme="minorHAnsi" w:cstheme="minorHAnsi"/>
          <w:iCs/>
          <w:color w:val="000000"/>
          <w:sz w:val="22"/>
          <w:szCs w:val="22"/>
        </w:rPr>
      </w:pPr>
      <w:r w:rsidRPr="002569A6">
        <w:rPr>
          <w:rFonts w:asciiTheme="minorHAnsi" w:hAnsiTheme="minorHAnsi" w:cstheme="minorHAnsi"/>
          <w:color w:val="000000"/>
          <w:sz w:val="22"/>
          <w:szCs w:val="22"/>
        </w:rPr>
        <w:t xml:space="preserve">Komisijas locekļi nedrīkst būt nomas tiesību </w:t>
      </w:r>
      <w:r>
        <w:rPr>
          <w:rFonts w:asciiTheme="minorHAnsi" w:hAnsiTheme="minorHAnsi" w:cstheme="minorHAnsi"/>
          <w:color w:val="000000"/>
          <w:sz w:val="22"/>
          <w:szCs w:val="22"/>
        </w:rPr>
        <w:t>P</w:t>
      </w:r>
      <w:r w:rsidRPr="002569A6">
        <w:rPr>
          <w:rFonts w:asciiTheme="minorHAnsi" w:hAnsiTheme="minorHAnsi" w:cstheme="minorHAnsi"/>
          <w:color w:val="000000"/>
          <w:sz w:val="22"/>
          <w:szCs w:val="22"/>
        </w:rPr>
        <w:t>retendenti, kā arī tieši vai netieši ieinteresēti N</w:t>
      </w:r>
      <w:r w:rsidRPr="002569A6">
        <w:rPr>
          <w:rFonts w:asciiTheme="minorHAnsi" w:eastAsiaTheme="minorHAnsi" w:hAnsiTheme="minorHAnsi" w:cstheme="minorHAnsi"/>
          <w:color w:val="000000"/>
          <w:sz w:val="22"/>
          <w:szCs w:val="22"/>
        </w:rPr>
        <w:t xml:space="preserve">omas objekta iznomāšanas </w:t>
      </w:r>
      <w:r w:rsidRPr="002569A6">
        <w:rPr>
          <w:rFonts w:asciiTheme="minorHAnsi" w:hAnsiTheme="minorHAnsi" w:cstheme="minorHAnsi"/>
          <w:color w:val="000000"/>
          <w:sz w:val="22"/>
          <w:szCs w:val="22"/>
        </w:rPr>
        <w:t>procesa iznākumā.</w:t>
      </w:r>
    </w:p>
    <w:p w14:paraId="2041C0F8" w14:textId="77777777" w:rsidR="002C547D" w:rsidRPr="002569A6" w:rsidRDefault="002C547D" w:rsidP="002C547D">
      <w:pPr>
        <w:numPr>
          <w:ilvl w:val="1"/>
          <w:numId w:val="1"/>
        </w:numPr>
        <w:suppressAutoHyphens w:val="0"/>
        <w:autoSpaceDE w:val="0"/>
        <w:autoSpaceDN w:val="0"/>
        <w:adjustRightInd w:val="0"/>
        <w:ind w:left="567" w:hanging="567"/>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Komisija ir tiesīga pieņemt lēmumu, ja tās sēdē piedalās vismaz puse no Komisijas locekļiem. </w:t>
      </w:r>
    </w:p>
    <w:p w14:paraId="1594A358" w14:textId="77777777" w:rsidR="002C547D" w:rsidRPr="002569A6" w:rsidRDefault="002C547D" w:rsidP="002C547D">
      <w:pPr>
        <w:numPr>
          <w:ilvl w:val="1"/>
          <w:numId w:val="1"/>
        </w:numPr>
        <w:suppressAutoHyphens w:val="0"/>
        <w:autoSpaceDE w:val="0"/>
        <w:autoSpaceDN w:val="0"/>
        <w:adjustRightInd w:val="0"/>
        <w:ind w:left="567" w:hanging="567"/>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Komisija pieņem lēmumus ar vienkāršu balsu vairākumu. Ja Komisijas locekļu balsis sadalās vienādi, izšķirošā ir priekšsēdētāja balss.</w:t>
      </w:r>
    </w:p>
    <w:p w14:paraId="024B11C2" w14:textId="77777777" w:rsidR="002C547D" w:rsidRPr="002569A6" w:rsidRDefault="002C547D" w:rsidP="002C547D">
      <w:pPr>
        <w:numPr>
          <w:ilvl w:val="1"/>
          <w:numId w:val="1"/>
        </w:numPr>
        <w:suppressAutoHyphens w:val="0"/>
        <w:autoSpaceDE w:val="0"/>
        <w:autoSpaceDN w:val="0"/>
        <w:adjustRightInd w:val="0"/>
        <w:ind w:left="567" w:hanging="567"/>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Ja kāds no Komisijas locekļiem nepiekrīt Komisijas lēmumam un balso pret to, viņa atšķirīgo viedokli fiksē sēdes protokolā un viņš šādā gadījumā nav atbildīgs par Komisijas pieņemto lēmumu. </w:t>
      </w:r>
    </w:p>
    <w:p w14:paraId="14F4E817" w14:textId="77777777" w:rsidR="002C547D" w:rsidRPr="002569A6" w:rsidRDefault="002C547D" w:rsidP="002C547D">
      <w:pPr>
        <w:numPr>
          <w:ilvl w:val="1"/>
          <w:numId w:val="1"/>
        </w:numPr>
        <w:suppressAutoHyphens w:val="0"/>
        <w:autoSpaceDE w:val="0"/>
        <w:autoSpaceDN w:val="0"/>
        <w:adjustRightInd w:val="0"/>
        <w:ind w:left="567" w:hanging="567"/>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Izsoles noslēguma protokolā norāda šādu informāciju: </w:t>
      </w:r>
    </w:p>
    <w:p w14:paraId="12787F12" w14:textId="77777777" w:rsidR="002C547D" w:rsidRPr="002569A6" w:rsidRDefault="002C547D" w:rsidP="002C547D">
      <w:pPr>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Iznomātajā nosaukums un adrese, izsoles veids, nomas tiesību priekšmets; </w:t>
      </w:r>
    </w:p>
    <w:p w14:paraId="33AF8F4F" w14:textId="77777777" w:rsidR="002C547D" w:rsidRPr="002569A6" w:rsidRDefault="002C547D" w:rsidP="002C547D">
      <w:pPr>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datums, kad publicēts paziņojums par izsoli; </w:t>
      </w:r>
    </w:p>
    <w:p w14:paraId="7119A542" w14:textId="77777777" w:rsidR="002C547D" w:rsidRPr="002569A6" w:rsidRDefault="002C547D" w:rsidP="002C547D">
      <w:pPr>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izsoles komisijas sastāvs un tās izveidošanas pamatojums;</w:t>
      </w:r>
    </w:p>
    <w:p w14:paraId="7FE5D3D4" w14:textId="77777777" w:rsidR="002C547D" w:rsidRPr="002569A6" w:rsidRDefault="002C547D" w:rsidP="002C547D">
      <w:pPr>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pretendentiem izvirzītās prasības;</w:t>
      </w:r>
    </w:p>
    <w:p w14:paraId="2EFC59C9" w14:textId="77777777" w:rsidR="002C547D" w:rsidRPr="002569A6" w:rsidRDefault="002C547D" w:rsidP="002C547D">
      <w:pPr>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izsoles nosacīta nomas maksa; </w:t>
      </w:r>
    </w:p>
    <w:p w14:paraId="220D51E8" w14:textId="77777777" w:rsidR="002C547D" w:rsidRPr="002569A6" w:rsidRDefault="002C547D" w:rsidP="002C547D">
      <w:pPr>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pieteikumu iesniegšanas termiņš un izsoles vieta, datums un laiks;</w:t>
      </w:r>
    </w:p>
    <w:p w14:paraId="740BFB9B" w14:textId="77777777" w:rsidR="002C547D" w:rsidRPr="002569A6" w:rsidRDefault="002C547D" w:rsidP="002C547D">
      <w:pPr>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pieteikumus iesniegušo pretendentu vārds, uzvārds vai nosaukums, un citi šo personu identificējošie dati;</w:t>
      </w:r>
    </w:p>
    <w:p w14:paraId="0AC070B5" w14:textId="77777777" w:rsidR="002C547D" w:rsidRPr="002569A6" w:rsidRDefault="002C547D" w:rsidP="002C547D">
      <w:pPr>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pretendenta nosaukums, ar kuru nolemts slēgt Nomas līgumu, nomas maksa un līguma darbības termiņš; </w:t>
      </w:r>
    </w:p>
    <w:p w14:paraId="13B08BED" w14:textId="77777777" w:rsidR="002C547D" w:rsidRPr="002569A6" w:rsidRDefault="002C547D" w:rsidP="002C547D">
      <w:pPr>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pamatojums lēmumam par pretendenta izslēgšanu no dalības izsolē;</w:t>
      </w:r>
    </w:p>
    <w:p w14:paraId="76F4B11A" w14:textId="77777777" w:rsidR="002C547D" w:rsidRPr="00744299" w:rsidRDefault="002C547D" w:rsidP="002C547D">
      <w:pPr>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lēmuma pamatojums, ja Iznomātājs pieņēmis lēmumu pārtraukt izsoli</w:t>
      </w:r>
      <w:r>
        <w:rPr>
          <w:rFonts w:asciiTheme="minorHAnsi" w:eastAsiaTheme="minorHAnsi" w:hAnsiTheme="minorHAnsi" w:cstheme="minorHAnsi"/>
          <w:color w:val="000000"/>
          <w:sz w:val="22"/>
          <w:szCs w:val="22"/>
        </w:rPr>
        <w:t>;</w:t>
      </w:r>
    </w:p>
    <w:p w14:paraId="243B2084" w14:textId="77777777" w:rsidR="002C547D" w:rsidRPr="002569A6" w:rsidRDefault="002C547D" w:rsidP="002C547D">
      <w:pPr>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Pr>
          <w:rFonts w:asciiTheme="minorHAnsi" w:eastAsiaTheme="minorHAnsi" w:hAnsiTheme="minorHAnsi" w:cstheme="minorHAnsi"/>
          <w:color w:val="000000"/>
          <w:sz w:val="22"/>
          <w:szCs w:val="22"/>
        </w:rPr>
        <w:t>Cita informācija, ja attiecās</w:t>
      </w:r>
      <w:r w:rsidRPr="002569A6">
        <w:rPr>
          <w:rFonts w:asciiTheme="minorHAnsi" w:eastAsiaTheme="minorHAnsi" w:hAnsiTheme="minorHAnsi" w:cstheme="minorHAnsi"/>
          <w:color w:val="000000"/>
          <w:sz w:val="22"/>
          <w:szCs w:val="22"/>
        </w:rPr>
        <w:t>.</w:t>
      </w:r>
    </w:p>
    <w:p w14:paraId="0B5B3B5A" w14:textId="77777777" w:rsidR="002C547D" w:rsidRPr="002569A6" w:rsidRDefault="002C547D" w:rsidP="002C547D">
      <w:pPr>
        <w:numPr>
          <w:ilvl w:val="1"/>
          <w:numId w:val="1"/>
        </w:numPr>
        <w:suppressAutoHyphens w:val="0"/>
        <w:autoSpaceDE w:val="0"/>
        <w:autoSpaceDN w:val="0"/>
        <w:adjustRightInd w:val="0"/>
        <w:ind w:left="567" w:hanging="567"/>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Komisijas pienākumi: </w:t>
      </w:r>
    </w:p>
    <w:p w14:paraId="4600A58A" w14:textId="77777777" w:rsidR="002C547D" w:rsidRPr="002569A6" w:rsidRDefault="002C547D" w:rsidP="002C547D">
      <w:pPr>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nodrošināt izsoles dokumentu izstrādāšanu, izsoles gaitas protokolēšanu un atbildēt par tās norisi; </w:t>
      </w:r>
    </w:p>
    <w:p w14:paraId="21DB81AA" w14:textId="77777777" w:rsidR="002C547D" w:rsidRPr="002569A6" w:rsidRDefault="002C547D" w:rsidP="002C547D">
      <w:pPr>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vērtēt </w:t>
      </w:r>
      <w:r>
        <w:rPr>
          <w:rFonts w:asciiTheme="minorHAnsi" w:eastAsiaTheme="minorHAnsi" w:hAnsiTheme="minorHAnsi" w:cstheme="minorHAnsi"/>
          <w:color w:val="000000"/>
          <w:sz w:val="22"/>
          <w:szCs w:val="22"/>
        </w:rPr>
        <w:t>P</w:t>
      </w:r>
      <w:r w:rsidRPr="002569A6">
        <w:rPr>
          <w:rFonts w:asciiTheme="minorHAnsi" w:eastAsiaTheme="minorHAnsi" w:hAnsiTheme="minorHAnsi" w:cstheme="minorHAnsi"/>
          <w:color w:val="000000"/>
          <w:sz w:val="22"/>
          <w:szCs w:val="22"/>
        </w:rPr>
        <w:t xml:space="preserve">retendentus un to iesniegtos pieteikumus saskaņā ar šiem izsoles noteikumiem, kā arī citiem normatīvajiem aktiem; </w:t>
      </w:r>
    </w:p>
    <w:p w14:paraId="7D0A2B20" w14:textId="77777777" w:rsidR="002C547D" w:rsidRPr="002569A6" w:rsidRDefault="002C547D" w:rsidP="002C547D">
      <w:pPr>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sidRPr="00E2696C">
        <w:rPr>
          <w:rFonts w:asciiTheme="minorHAnsi" w:eastAsiaTheme="minorHAnsi" w:hAnsiTheme="minorHAnsi" w:cstheme="minorHAnsi"/>
          <w:color w:val="000000"/>
          <w:sz w:val="22"/>
          <w:szCs w:val="22"/>
        </w:rPr>
        <w:t>pieņemt lēmumu par izsoles protokolu apstiprināšanu</w:t>
      </w:r>
      <w:r w:rsidRPr="002569A6">
        <w:rPr>
          <w:rFonts w:asciiTheme="minorHAnsi" w:eastAsiaTheme="minorHAnsi" w:hAnsiTheme="minorHAnsi" w:cstheme="minorHAnsi"/>
          <w:color w:val="000000"/>
          <w:sz w:val="22"/>
          <w:szCs w:val="22"/>
        </w:rPr>
        <w:t xml:space="preserve"> un iesniegšanu </w:t>
      </w:r>
      <w:proofErr w:type="spellStart"/>
      <w:r w:rsidRPr="00F043CB">
        <w:rPr>
          <w:rFonts w:asciiTheme="minorHAnsi" w:eastAsiaTheme="minorHAnsi" w:hAnsiTheme="minorHAnsi" w:cstheme="minorHAnsi"/>
          <w:color w:val="000000"/>
          <w:sz w:val="22"/>
          <w:szCs w:val="22"/>
        </w:rPr>
        <w:t>Cēsu</w:t>
      </w:r>
      <w:proofErr w:type="spellEnd"/>
      <w:r w:rsidRPr="00F043CB">
        <w:rPr>
          <w:rFonts w:asciiTheme="minorHAnsi" w:eastAsiaTheme="minorHAnsi" w:hAnsiTheme="minorHAnsi" w:cstheme="minorHAnsi"/>
          <w:color w:val="000000"/>
          <w:sz w:val="22"/>
          <w:szCs w:val="22"/>
        </w:rPr>
        <w:t xml:space="preserve"> novada pašvaldības Attīstības un teritorijas plānošanas komisija</w:t>
      </w:r>
      <w:r>
        <w:rPr>
          <w:rFonts w:asciiTheme="minorHAnsi" w:eastAsiaTheme="minorHAnsi" w:hAnsiTheme="minorHAnsi" w:cstheme="minorHAnsi"/>
          <w:color w:val="000000"/>
          <w:sz w:val="22"/>
          <w:szCs w:val="22"/>
        </w:rPr>
        <w:t>i</w:t>
      </w:r>
      <w:r w:rsidRPr="002569A6">
        <w:rPr>
          <w:rFonts w:asciiTheme="minorHAnsi" w:eastAsiaTheme="minorHAnsi" w:hAnsiTheme="minorHAnsi" w:cstheme="minorHAnsi"/>
          <w:color w:val="000000"/>
          <w:sz w:val="22"/>
          <w:szCs w:val="22"/>
        </w:rPr>
        <w:t xml:space="preserve"> izsoles rezultātu apstiprināšanai;</w:t>
      </w:r>
    </w:p>
    <w:p w14:paraId="0A2558B3" w14:textId="77777777" w:rsidR="002C547D" w:rsidRPr="002569A6" w:rsidRDefault="002C547D" w:rsidP="002C547D">
      <w:pPr>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atbildēt uz </w:t>
      </w:r>
      <w:r>
        <w:rPr>
          <w:rFonts w:asciiTheme="minorHAnsi" w:eastAsiaTheme="minorHAnsi" w:hAnsiTheme="minorHAnsi" w:cstheme="minorHAnsi"/>
          <w:color w:val="000000"/>
          <w:sz w:val="22"/>
          <w:szCs w:val="22"/>
        </w:rPr>
        <w:t>P</w:t>
      </w:r>
      <w:r w:rsidRPr="002569A6">
        <w:rPr>
          <w:rFonts w:asciiTheme="minorHAnsi" w:eastAsiaTheme="minorHAnsi" w:hAnsiTheme="minorHAnsi" w:cstheme="minorHAnsi"/>
          <w:color w:val="000000"/>
          <w:sz w:val="22"/>
          <w:szCs w:val="22"/>
        </w:rPr>
        <w:t>retendentu jautājumiem;</w:t>
      </w:r>
    </w:p>
    <w:p w14:paraId="55C8780F" w14:textId="77777777" w:rsidR="002C547D" w:rsidRPr="00B9521A" w:rsidRDefault="002C547D" w:rsidP="002C547D">
      <w:pPr>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paziņot visiem pieteikumus iesniegušajiem </w:t>
      </w:r>
      <w:r>
        <w:rPr>
          <w:rFonts w:asciiTheme="minorHAnsi" w:eastAsiaTheme="minorHAnsi" w:hAnsiTheme="minorHAnsi" w:cstheme="minorHAnsi"/>
          <w:color w:val="000000"/>
          <w:sz w:val="22"/>
          <w:szCs w:val="22"/>
        </w:rPr>
        <w:t>P</w:t>
      </w:r>
      <w:r w:rsidRPr="002569A6">
        <w:rPr>
          <w:rFonts w:asciiTheme="minorHAnsi" w:eastAsiaTheme="minorHAnsi" w:hAnsiTheme="minorHAnsi" w:cstheme="minorHAnsi"/>
          <w:color w:val="000000"/>
          <w:sz w:val="22"/>
          <w:szCs w:val="22"/>
        </w:rPr>
        <w:t>retendentiem lēmumu par izsoles rezultātu, nosūtot informāciju uz viņu pieteikumā norādīto adresi.</w:t>
      </w:r>
    </w:p>
    <w:p w14:paraId="06B2B7A9" w14:textId="77777777" w:rsidR="002C547D" w:rsidRPr="00B9521A" w:rsidRDefault="002C547D" w:rsidP="002C547D">
      <w:pPr>
        <w:pStyle w:val="Sarakstarindkopa"/>
        <w:numPr>
          <w:ilvl w:val="2"/>
          <w:numId w:val="1"/>
        </w:numPr>
        <w:suppressAutoHyphens w:val="0"/>
        <w:autoSpaceDE w:val="0"/>
        <w:autoSpaceDN w:val="0"/>
        <w:adjustRightInd w:val="0"/>
        <w:ind w:left="1276" w:hanging="709"/>
        <w:jc w:val="both"/>
        <w:rPr>
          <w:rFonts w:asciiTheme="minorHAnsi" w:eastAsiaTheme="minorHAnsi" w:hAnsiTheme="minorHAnsi" w:cstheme="minorHAnsi"/>
          <w:iCs/>
          <w:color w:val="000000"/>
          <w:sz w:val="22"/>
          <w:szCs w:val="22"/>
        </w:rPr>
      </w:pPr>
      <w:r w:rsidRPr="00B9521A">
        <w:rPr>
          <w:rFonts w:asciiTheme="minorHAnsi" w:eastAsiaTheme="minorHAnsi" w:hAnsiTheme="minorHAnsi" w:cstheme="minorHAnsi"/>
          <w:color w:val="000000"/>
          <w:sz w:val="22"/>
          <w:szCs w:val="22"/>
        </w:rPr>
        <w:t xml:space="preserve">nodrošināt, ka izsoles noslēguma protokols ir pieejams </w:t>
      </w:r>
      <w:r>
        <w:rPr>
          <w:rFonts w:asciiTheme="minorHAnsi" w:eastAsiaTheme="minorHAnsi" w:hAnsiTheme="minorHAnsi" w:cstheme="minorHAnsi"/>
          <w:color w:val="000000"/>
          <w:sz w:val="22"/>
          <w:szCs w:val="22"/>
        </w:rPr>
        <w:t>P</w:t>
      </w:r>
      <w:r w:rsidRPr="00B9521A">
        <w:rPr>
          <w:rFonts w:asciiTheme="minorHAnsi" w:eastAsiaTheme="minorHAnsi" w:hAnsiTheme="minorHAnsi" w:cstheme="minorHAnsi"/>
          <w:color w:val="000000"/>
          <w:sz w:val="22"/>
          <w:szCs w:val="22"/>
        </w:rPr>
        <w:t xml:space="preserve">retendentiem no šo Noteikumu 6.1. punktā noteiktā termiņa. </w:t>
      </w:r>
    </w:p>
    <w:p w14:paraId="113C8A91" w14:textId="77777777" w:rsidR="002C547D" w:rsidRPr="002569A6" w:rsidRDefault="002C547D" w:rsidP="002C547D">
      <w:pPr>
        <w:suppressAutoHyphens w:val="0"/>
        <w:autoSpaceDE w:val="0"/>
        <w:autoSpaceDN w:val="0"/>
        <w:adjustRightInd w:val="0"/>
        <w:jc w:val="both"/>
        <w:rPr>
          <w:rFonts w:asciiTheme="minorHAnsi" w:eastAsiaTheme="minorHAnsi" w:hAnsiTheme="minorHAnsi" w:cstheme="minorHAnsi"/>
          <w:iCs/>
          <w:color w:val="000000"/>
          <w:sz w:val="22"/>
          <w:szCs w:val="22"/>
        </w:rPr>
      </w:pPr>
    </w:p>
    <w:p w14:paraId="5A9C8AAE" w14:textId="77777777" w:rsidR="002C547D" w:rsidRPr="002569A6" w:rsidRDefault="002C547D" w:rsidP="002C547D">
      <w:pPr>
        <w:numPr>
          <w:ilvl w:val="0"/>
          <w:numId w:val="1"/>
        </w:numPr>
        <w:tabs>
          <w:tab w:val="left" w:pos="426"/>
        </w:tabs>
        <w:suppressAutoHyphens w:val="0"/>
        <w:autoSpaceDE w:val="0"/>
        <w:autoSpaceDN w:val="0"/>
        <w:adjustRightInd w:val="0"/>
        <w:jc w:val="center"/>
        <w:rPr>
          <w:rFonts w:asciiTheme="minorHAnsi" w:eastAsiaTheme="minorHAnsi" w:hAnsiTheme="minorHAnsi" w:cstheme="minorHAnsi"/>
          <w:b/>
          <w:bCs/>
          <w:iCs/>
          <w:color w:val="000000"/>
          <w:sz w:val="22"/>
          <w:szCs w:val="22"/>
        </w:rPr>
      </w:pPr>
      <w:r w:rsidRPr="002569A6">
        <w:rPr>
          <w:rFonts w:asciiTheme="minorHAnsi" w:eastAsiaTheme="minorHAnsi" w:hAnsiTheme="minorHAnsi" w:cstheme="minorHAnsi"/>
          <w:b/>
          <w:bCs/>
          <w:color w:val="000000"/>
          <w:sz w:val="22"/>
          <w:szCs w:val="22"/>
        </w:rPr>
        <w:t>Sūdzību iesniegšana</w:t>
      </w:r>
    </w:p>
    <w:p w14:paraId="42812348" w14:textId="77777777" w:rsidR="002C547D" w:rsidRPr="00EB3E9A" w:rsidRDefault="002C547D" w:rsidP="002C547D">
      <w:pPr>
        <w:numPr>
          <w:ilvl w:val="1"/>
          <w:numId w:val="1"/>
        </w:numPr>
        <w:suppressAutoHyphens w:val="0"/>
        <w:autoSpaceDE w:val="0"/>
        <w:autoSpaceDN w:val="0"/>
        <w:adjustRightInd w:val="0"/>
        <w:ind w:left="567" w:hanging="567"/>
        <w:jc w:val="both"/>
        <w:rPr>
          <w:rFonts w:asciiTheme="minorHAnsi" w:eastAsiaTheme="minorHAnsi" w:hAnsiTheme="minorHAnsi" w:cstheme="minorHAnsi"/>
          <w:iCs/>
          <w:color w:val="000000"/>
          <w:sz w:val="22"/>
          <w:szCs w:val="22"/>
        </w:rPr>
      </w:pPr>
      <w:r w:rsidRPr="00EB3E9A">
        <w:rPr>
          <w:rFonts w:asciiTheme="minorHAnsi" w:eastAsiaTheme="minorHAnsi" w:hAnsiTheme="minorHAnsi" w:cstheme="minorHAnsi"/>
          <w:color w:val="000000"/>
          <w:sz w:val="22"/>
          <w:szCs w:val="22"/>
        </w:rPr>
        <w:t xml:space="preserve">Personas var iesniegt sūdzību Iestādes vadītājam par Komisijas darbībām 5 (piecu) dienu laikā no izsoles dienas. Ja sūdzība iesniegta pēc noteiktā termiņa, tā netiek izskatīta. </w:t>
      </w:r>
    </w:p>
    <w:p w14:paraId="6F335479" w14:textId="77777777" w:rsidR="002C547D" w:rsidRPr="00EB3E9A" w:rsidRDefault="002C547D" w:rsidP="002C547D">
      <w:pPr>
        <w:numPr>
          <w:ilvl w:val="1"/>
          <w:numId w:val="1"/>
        </w:numPr>
        <w:suppressAutoHyphens w:val="0"/>
        <w:autoSpaceDE w:val="0"/>
        <w:autoSpaceDN w:val="0"/>
        <w:adjustRightInd w:val="0"/>
        <w:ind w:left="567" w:hanging="567"/>
        <w:jc w:val="both"/>
        <w:rPr>
          <w:rFonts w:asciiTheme="minorHAnsi" w:eastAsiaTheme="minorHAnsi" w:hAnsiTheme="minorHAnsi" w:cstheme="minorHAnsi"/>
          <w:iCs/>
          <w:color w:val="000000"/>
          <w:sz w:val="22"/>
          <w:szCs w:val="22"/>
        </w:rPr>
      </w:pPr>
      <w:r w:rsidRPr="00EB3E9A">
        <w:rPr>
          <w:rFonts w:asciiTheme="minorHAnsi" w:eastAsiaTheme="minorHAnsi" w:hAnsiTheme="minorHAnsi" w:cstheme="minorHAnsi"/>
          <w:color w:val="000000"/>
          <w:sz w:val="22"/>
          <w:szCs w:val="22"/>
        </w:rPr>
        <w:t>Ja Iestādes vadītājs izskatot sūdzību konstatē, ka Izsoles komisija ir pieļāvusi atkāpes no Ministru kabineta 2018. gada 19. jūnija noteikumiem Nr. 350 "Publiskas personas zemes nomas un apbūves tiesības noteikumi" un šiem Izsoles noteikumiem, tad Iestādes vadītājs pieņem lēmumu par Izsoles atzīšanu par spēkā neesošu, nosūtot paziņojumu visiem izsoles dalībniekiem uz viņu pieteikumā norādīto adresi.</w:t>
      </w:r>
    </w:p>
    <w:p w14:paraId="1F3CA590" w14:textId="77777777" w:rsidR="002C547D" w:rsidRPr="002569A6" w:rsidRDefault="002C547D" w:rsidP="002C547D">
      <w:pPr>
        <w:autoSpaceDE w:val="0"/>
        <w:autoSpaceDN w:val="0"/>
        <w:adjustRightInd w:val="0"/>
        <w:jc w:val="center"/>
        <w:rPr>
          <w:rFonts w:asciiTheme="minorHAnsi" w:eastAsiaTheme="minorHAnsi" w:hAnsiTheme="minorHAnsi" w:cstheme="minorHAnsi"/>
          <w:iCs/>
          <w:color w:val="000000"/>
          <w:sz w:val="22"/>
          <w:szCs w:val="22"/>
        </w:rPr>
      </w:pPr>
    </w:p>
    <w:p w14:paraId="74A845AC" w14:textId="77777777" w:rsidR="002C547D" w:rsidRPr="002569A6" w:rsidRDefault="002C547D" w:rsidP="002C547D">
      <w:pPr>
        <w:numPr>
          <w:ilvl w:val="0"/>
          <w:numId w:val="1"/>
        </w:numPr>
        <w:suppressAutoHyphens w:val="0"/>
        <w:autoSpaceDE w:val="0"/>
        <w:autoSpaceDN w:val="0"/>
        <w:adjustRightInd w:val="0"/>
        <w:jc w:val="center"/>
        <w:rPr>
          <w:rFonts w:asciiTheme="minorHAnsi" w:eastAsiaTheme="minorHAnsi" w:hAnsiTheme="minorHAnsi" w:cstheme="minorHAnsi"/>
          <w:b/>
          <w:iCs/>
          <w:color w:val="000000"/>
          <w:sz w:val="22"/>
          <w:szCs w:val="22"/>
        </w:rPr>
      </w:pPr>
      <w:r w:rsidRPr="002569A6">
        <w:rPr>
          <w:rFonts w:asciiTheme="minorHAnsi" w:eastAsiaTheme="minorHAnsi" w:hAnsiTheme="minorHAnsi" w:cstheme="minorHAnsi"/>
          <w:b/>
          <w:color w:val="000000"/>
          <w:sz w:val="22"/>
          <w:szCs w:val="22"/>
        </w:rPr>
        <w:t>Pielikumi</w:t>
      </w:r>
    </w:p>
    <w:p w14:paraId="7685D8CF" w14:textId="77777777" w:rsidR="002C547D" w:rsidRPr="002569A6" w:rsidRDefault="002C547D" w:rsidP="002C547D">
      <w:pPr>
        <w:numPr>
          <w:ilvl w:val="1"/>
          <w:numId w:val="1"/>
        </w:numPr>
        <w:suppressAutoHyphens w:val="0"/>
        <w:autoSpaceDE w:val="0"/>
        <w:autoSpaceDN w:val="0"/>
        <w:adjustRightInd w:val="0"/>
        <w:ind w:left="567" w:hanging="567"/>
        <w:rPr>
          <w:rFonts w:asciiTheme="minorHAnsi" w:eastAsiaTheme="minorHAnsi" w:hAnsiTheme="minorHAnsi" w:cstheme="minorHAnsi"/>
          <w:b/>
          <w:iCs/>
          <w:color w:val="000000"/>
          <w:sz w:val="22"/>
          <w:szCs w:val="22"/>
        </w:rPr>
      </w:pPr>
      <w:r w:rsidRPr="002569A6">
        <w:rPr>
          <w:rFonts w:asciiTheme="minorHAnsi" w:eastAsiaTheme="minorHAnsi" w:hAnsiTheme="minorHAnsi" w:cstheme="minorHAnsi"/>
          <w:color w:val="000000"/>
          <w:sz w:val="22"/>
          <w:szCs w:val="22"/>
        </w:rPr>
        <w:t xml:space="preserve">1.pielikums – </w:t>
      </w:r>
      <w:r w:rsidRPr="002569A6">
        <w:rPr>
          <w:rFonts w:asciiTheme="minorHAnsi" w:eastAsiaTheme="minorHAnsi" w:hAnsiTheme="minorHAnsi" w:cstheme="minorHAnsi"/>
          <w:sz w:val="22"/>
          <w:szCs w:val="22"/>
        </w:rPr>
        <w:t>Pieteikums dalībai pirmajā nomas tiesību mutiskā izsolē;</w:t>
      </w:r>
    </w:p>
    <w:p w14:paraId="07DB6AD3" w14:textId="77777777" w:rsidR="002C547D" w:rsidRPr="002569A6" w:rsidRDefault="002C547D" w:rsidP="002C547D">
      <w:pPr>
        <w:numPr>
          <w:ilvl w:val="1"/>
          <w:numId w:val="1"/>
        </w:numPr>
        <w:suppressAutoHyphens w:val="0"/>
        <w:autoSpaceDE w:val="0"/>
        <w:autoSpaceDN w:val="0"/>
        <w:adjustRightInd w:val="0"/>
        <w:ind w:left="567" w:hanging="567"/>
        <w:rPr>
          <w:rFonts w:asciiTheme="minorHAnsi" w:eastAsiaTheme="minorHAnsi" w:hAnsiTheme="minorHAnsi" w:cstheme="minorHAnsi"/>
          <w:b/>
          <w:iCs/>
          <w:color w:val="000000"/>
          <w:sz w:val="22"/>
          <w:szCs w:val="22"/>
        </w:rPr>
      </w:pPr>
      <w:r w:rsidRPr="002569A6">
        <w:rPr>
          <w:rFonts w:asciiTheme="minorHAnsi" w:eastAsiaTheme="minorHAnsi" w:hAnsiTheme="minorHAnsi" w:cstheme="minorHAnsi"/>
          <w:sz w:val="22"/>
          <w:szCs w:val="22"/>
        </w:rPr>
        <w:t xml:space="preserve">2.pielikums – </w:t>
      </w:r>
      <w:r w:rsidRPr="002569A6">
        <w:rPr>
          <w:rFonts w:asciiTheme="minorHAnsi" w:eastAsiaTheme="minorHAnsi" w:hAnsiTheme="minorHAnsi" w:cstheme="minorHAnsi"/>
          <w:color w:val="000000"/>
          <w:sz w:val="22"/>
          <w:szCs w:val="22"/>
        </w:rPr>
        <w:t>Nekustamā īpašuma nomas līguma projekts.</w:t>
      </w:r>
    </w:p>
    <w:p w14:paraId="079DCA3E" w14:textId="77777777" w:rsidR="002C547D" w:rsidRPr="002569A6" w:rsidRDefault="002C547D" w:rsidP="002C547D">
      <w:pPr>
        <w:pStyle w:val="Sarakstarindkopa"/>
        <w:suppressAutoHyphens w:val="0"/>
        <w:ind w:left="567"/>
        <w:jc w:val="both"/>
        <w:rPr>
          <w:rFonts w:asciiTheme="minorHAnsi" w:hAnsiTheme="minorHAnsi" w:cstheme="minorHAnsi"/>
          <w:sz w:val="22"/>
          <w:szCs w:val="22"/>
          <w:lang w:eastAsia="lv-LV"/>
        </w:rPr>
      </w:pPr>
    </w:p>
    <w:p w14:paraId="5B4A01A2" w14:textId="77777777" w:rsidR="00F84457" w:rsidRDefault="00F84457" w:rsidP="002C547D"/>
    <w:sectPr w:rsidR="00F84457" w:rsidSect="002C547D">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4B7D3" w14:textId="77777777" w:rsidR="00540512" w:rsidRDefault="00540512" w:rsidP="002C547D">
      <w:r>
        <w:separator/>
      </w:r>
    </w:p>
  </w:endnote>
  <w:endnote w:type="continuationSeparator" w:id="0">
    <w:p w14:paraId="61ACEF02" w14:textId="77777777" w:rsidR="00540512" w:rsidRDefault="00540512" w:rsidP="002C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EBC072" w14:textId="77777777" w:rsidR="00540512" w:rsidRDefault="00540512" w:rsidP="002C547D">
      <w:r>
        <w:separator/>
      </w:r>
    </w:p>
  </w:footnote>
  <w:footnote w:type="continuationSeparator" w:id="0">
    <w:p w14:paraId="1B9767C7" w14:textId="77777777" w:rsidR="00540512" w:rsidRDefault="00540512" w:rsidP="002C547D">
      <w:r>
        <w:continuationSeparator/>
      </w:r>
    </w:p>
  </w:footnote>
  <w:footnote w:id="1">
    <w:p w14:paraId="4B6458BB" w14:textId="77777777" w:rsidR="002C547D" w:rsidRDefault="002C547D" w:rsidP="002C547D">
      <w:pPr>
        <w:pStyle w:val="Vresteksts"/>
      </w:pPr>
      <w:r>
        <w:rPr>
          <w:rStyle w:val="Vresatsauce"/>
        </w:rPr>
        <w:footnoteRef/>
      </w:r>
      <w:r>
        <w:t xml:space="preserve"> </w:t>
      </w:r>
      <w:r>
        <w:rPr>
          <w:rFonts w:asciiTheme="minorHAnsi" w:eastAsiaTheme="minorHAnsi" w:hAnsiTheme="minorHAnsi" w:cstheme="minorHAnsi"/>
          <w:sz w:val="22"/>
          <w:szCs w:val="22"/>
        </w:rPr>
        <w:t>P</w:t>
      </w:r>
      <w:r w:rsidRPr="002569A6">
        <w:rPr>
          <w:rFonts w:asciiTheme="minorHAnsi" w:eastAsiaTheme="minorHAnsi" w:hAnsiTheme="minorHAnsi" w:cstheme="minorHAnsi"/>
          <w:sz w:val="22"/>
          <w:szCs w:val="22"/>
        </w:rPr>
        <w:t>retendents pats personīgi uzņemas nesavlaicīgas piegādes risku;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77349384"/>
    <w:name w:val="WW8Num5"/>
    <w:lvl w:ilvl="0">
      <w:start w:val="1"/>
      <w:numFmt w:val="decimal"/>
      <w:lvlText w:val="%1."/>
      <w:lvlJc w:val="left"/>
      <w:pPr>
        <w:tabs>
          <w:tab w:val="num" w:pos="0"/>
        </w:tabs>
        <w:ind w:left="720" w:hanging="360"/>
      </w:pPr>
      <w:rPr>
        <w:b/>
        <w:bCs/>
      </w:rPr>
    </w:lvl>
    <w:lvl w:ilvl="1">
      <w:start w:val="1"/>
      <w:numFmt w:val="decimal"/>
      <w:isLgl/>
      <w:lvlText w:val="%1.%2."/>
      <w:lvlJc w:val="left"/>
      <w:pPr>
        <w:ind w:left="720" w:hanging="360"/>
      </w:pPr>
      <w:rPr>
        <w:rFonts w:hint="default"/>
        <w:b w:val="0"/>
        <w:bCs/>
        <w:color w:val="auto"/>
        <w:sz w:val="22"/>
      </w:rPr>
    </w:lvl>
    <w:lvl w:ilvl="2">
      <w:start w:val="1"/>
      <w:numFmt w:val="decimal"/>
      <w:isLgl/>
      <w:lvlText w:val="%1.%2.%3."/>
      <w:lvlJc w:val="left"/>
      <w:pPr>
        <w:ind w:left="1713"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16cid:durableId="1543899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5D"/>
    <w:rsid w:val="002C547D"/>
    <w:rsid w:val="002D0D5D"/>
    <w:rsid w:val="00540512"/>
    <w:rsid w:val="005D3A9E"/>
    <w:rsid w:val="006547D4"/>
    <w:rsid w:val="008F5883"/>
    <w:rsid w:val="00995263"/>
    <w:rsid w:val="00F84457"/>
    <w:rsid w:val="00FC6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BF4EF-C654-48EF-ABFE-920D0FF9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547D"/>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Virsraksts1">
    <w:name w:val="heading 1"/>
    <w:basedOn w:val="Parasts"/>
    <w:next w:val="Parasts"/>
    <w:link w:val="Virsraksts1Rakstz"/>
    <w:uiPriority w:val="9"/>
    <w:qFormat/>
    <w:rsid w:val="002D0D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2D0D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2D0D5D"/>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2D0D5D"/>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2D0D5D"/>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2D0D5D"/>
    <w:pPr>
      <w:keepNext/>
      <w:keepLines/>
      <w:spacing w:before="4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2D0D5D"/>
    <w:pPr>
      <w:keepNext/>
      <w:keepLines/>
      <w:spacing w:before="4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2D0D5D"/>
    <w:pPr>
      <w:keepNext/>
      <w:keepLines/>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2D0D5D"/>
    <w:pPr>
      <w:keepNext/>
      <w:keepLines/>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D0D5D"/>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2D0D5D"/>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2D0D5D"/>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2D0D5D"/>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2D0D5D"/>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2D0D5D"/>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2D0D5D"/>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2D0D5D"/>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2D0D5D"/>
    <w:rPr>
      <w:rFonts w:eastAsiaTheme="majorEastAsia" w:cstheme="majorBidi"/>
      <w:color w:val="272727" w:themeColor="text1" w:themeTint="D8"/>
    </w:rPr>
  </w:style>
  <w:style w:type="paragraph" w:styleId="Nosaukums">
    <w:name w:val="Title"/>
    <w:basedOn w:val="Parasts"/>
    <w:next w:val="Parasts"/>
    <w:link w:val="NosaukumsRakstz"/>
    <w:qFormat/>
    <w:rsid w:val="002D0D5D"/>
    <w:pPr>
      <w:spacing w:after="80"/>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2D0D5D"/>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2D0D5D"/>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2D0D5D"/>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2D0D5D"/>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2D0D5D"/>
    <w:rPr>
      <w:i/>
      <w:iCs/>
      <w:color w:val="404040" w:themeColor="text1" w:themeTint="BF"/>
    </w:rPr>
  </w:style>
  <w:style w:type="paragraph" w:styleId="Sarakstarindkopa">
    <w:name w:val="List Paragraph"/>
    <w:aliases w:val="H&amp;P List Paragraph,2,Strip,Normal bullet 2,Bullet list,Syle 1,List Paragraph1,PPS_Bullet,Saistīto dokumentu saraksts,Numurets,Colorful List - Accent 12,Virsraksti,Numbered Para 1,Dot pt,No Spacing1,List Paragraph Char Char Char"/>
    <w:basedOn w:val="Parasts"/>
    <w:link w:val="SarakstarindkopaRakstz"/>
    <w:uiPriority w:val="34"/>
    <w:qFormat/>
    <w:rsid w:val="002D0D5D"/>
    <w:pPr>
      <w:ind w:left="720"/>
      <w:contextualSpacing/>
    </w:pPr>
  </w:style>
  <w:style w:type="character" w:styleId="Intensvsizclums">
    <w:name w:val="Intense Emphasis"/>
    <w:basedOn w:val="Noklusjumarindkopasfonts"/>
    <w:uiPriority w:val="21"/>
    <w:qFormat/>
    <w:rsid w:val="002D0D5D"/>
    <w:rPr>
      <w:i/>
      <w:iCs/>
      <w:color w:val="0F4761" w:themeColor="accent1" w:themeShade="BF"/>
    </w:rPr>
  </w:style>
  <w:style w:type="paragraph" w:styleId="Intensvscitts">
    <w:name w:val="Intense Quote"/>
    <w:basedOn w:val="Parasts"/>
    <w:next w:val="Parasts"/>
    <w:link w:val="IntensvscittsRakstz"/>
    <w:uiPriority w:val="30"/>
    <w:qFormat/>
    <w:rsid w:val="002D0D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2D0D5D"/>
    <w:rPr>
      <w:i/>
      <w:iCs/>
      <w:color w:val="0F4761" w:themeColor="accent1" w:themeShade="BF"/>
    </w:rPr>
  </w:style>
  <w:style w:type="character" w:styleId="Intensvaatsauce">
    <w:name w:val="Intense Reference"/>
    <w:basedOn w:val="Noklusjumarindkopasfonts"/>
    <w:uiPriority w:val="32"/>
    <w:qFormat/>
    <w:rsid w:val="002D0D5D"/>
    <w:rPr>
      <w:b/>
      <w:bCs/>
      <w:smallCaps/>
      <w:color w:val="0F4761" w:themeColor="accent1" w:themeShade="BF"/>
      <w:spacing w:val="5"/>
    </w:rPr>
  </w:style>
  <w:style w:type="paragraph" w:styleId="Bezatstarpm">
    <w:name w:val="No Spacing"/>
    <w:qFormat/>
    <w:rsid w:val="002C547D"/>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styleId="Hipersaite">
    <w:name w:val="Hyperlink"/>
    <w:uiPriority w:val="99"/>
    <w:unhideWhenUsed/>
    <w:rsid w:val="002C547D"/>
    <w:rPr>
      <w:color w:val="0000FF"/>
      <w:u w:val="single"/>
    </w:rPr>
  </w:style>
  <w:style w:type="character" w:customStyle="1" w:styleId="SarakstarindkopaRakstz">
    <w:name w:val="Saraksta rindkopa Rakstz."/>
    <w:aliases w:val="H&amp;P List Paragraph Rakstz.,2 Rakstz.,Strip Rakstz.,Normal bullet 2 Rakstz.,Bullet list Rakstz.,Syle 1 Rakstz.,List Paragraph1 Rakstz.,PPS_Bullet Rakstz.,Saistīto dokumentu saraksts Rakstz.,Numurets Rakstz.,Virsraksti Rakstz."/>
    <w:link w:val="Sarakstarindkopa"/>
    <w:uiPriority w:val="34"/>
    <w:qFormat/>
    <w:locked/>
    <w:rsid w:val="002C547D"/>
  </w:style>
  <w:style w:type="paragraph" w:styleId="Vresteksts">
    <w:name w:val="footnote text"/>
    <w:basedOn w:val="Parasts"/>
    <w:link w:val="VrestekstsRakstz"/>
    <w:uiPriority w:val="99"/>
    <w:semiHidden/>
    <w:unhideWhenUsed/>
    <w:rsid w:val="002C547D"/>
    <w:rPr>
      <w:sz w:val="20"/>
      <w:szCs w:val="20"/>
    </w:rPr>
  </w:style>
  <w:style w:type="character" w:customStyle="1" w:styleId="VrestekstsRakstz">
    <w:name w:val="Vēres teksts Rakstz."/>
    <w:basedOn w:val="Noklusjumarindkopasfonts"/>
    <w:link w:val="Vresteksts"/>
    <w:uiPriority w:val="99"/>
    <w:semiHidden/>
    <w:rsid w:val="002C547D"/>
    <w:rPr>
      <w:rFonts w:ascii="Times New Roman" w:eastAsia="Times New Roman" w:hAnsi="Times New Roman" w:cs="Times New Roman"/>
      <w:kern w:val="0"/>
      <w:sz w:val="20"/>
      <w:szCs w:val="20"/>
      <w:lang w:eastAsia="ar-SA"/>
      <w14:ligatures w14:val="none"/>
    </w:rPr>
  </w:style>
  <w:style w:type="character" w:styleId="Vresatsauce">
    <w:name w:val="footnote reference"/>
    <w:basedOn w:val="Noklusjumarindkopasfonts"/>
    <w:uiPriority w:val="99"/>
    <w:semiHidden/>
    <w:unhideWhenUsed/>
    <w:rsid w:val="002C54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gauja@ces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2024\Domes%20l&#275;mumi\Att&#299;st&#299;bas%20komisja\www.ces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sunovads.lv" TargetMode="External"/><Relationship Id="rId5" Type="http://schemas.openxmlformats.org/officeDocument/2006/relationships/footnotes" Target="footnotes.xml"/><Relationship Id="rId10" Type="http://schemas.openxmlformats.org/officeDocument/2006/relationships/hyperlink" Target="file:///C:\Users\Marite.Berzina\Downloads\www.cesunovads.lv" TargetMode="External"/><Relationship Id="rId4" Type="http://schemas.openxmlformats.org/officeDocument/2006/relationships/webSettings" Target="webSettings.xml"/><Relationship Id="rId9" Type="http://schemas.openxmlformats.org/officeDocument/2006/relationships/hyperlink" Target="http://www.ces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11323</Words>
  <Characters>6455</Characters>
  <Application>Microsoft Office Word</Application>
  <DocSecurity>0</DocSecurity>
  <Lines>53</Lines>
  <Paragraphs>35</Paragraphs>
  <ScaleCrop>false</ScaleCrop>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Kūlīte</dc:creator>
  <cp:keywords/>
  <dc:description/>
  <cp:lastModifiedBy>Santa Kūlīte</cp:lastModifiedBy>
  <cp:revision>2</cp:revision>
  <dcterms:created xsi:type="dcterms:W3CDTF">2024-05-20T08:55:00Z</dcterms:created>
  <dcterms:modified xsi:type="dcterms:W3CDTF">2024-05-20T08:55:00Z</dcterms:modified>
</cp:coreProperties>
</file>